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CD" w:rsidRPr="006A02A8" w:rsidRDefault="00907ACD" w:rsidP="00907ACD">
      <w:pPr>
        <w:jc w:val="center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</w:rPr>
        <w:t>Пояснительная записка</w:t>
      </w:r>
    </w:p>
    <w:p w:rsidR="00907ACD" w:rsidRDefault="00907ACD" w:rsidP="00CD6009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</w:p>
    <w:p w:rsidR="00E32249" w:rsidRDefault="00E32249" w:rsidP="00CD6009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E32249">
        <w:rPr>
          <w:rFonts w:ascii="Liberation Serif" w:hAnsi="Liberation Serif" w:cs="Calibri"/>
          <w:sz w:val="28"/>
          <w:szCs w:val="28"/>
        </w:rPr>
        <w:t>Примерно</w:t>
      </w:r>
      <w:r>
        <w:rPr>
          <w:rFonts w:ascii="Liberation Serif" w:hAnsi="Liberation Serif" w:cs="Calibri"/>
          <w:sz w:val="28"/>
          <w:szCs w:val="28"/>
        </w:rPr>
        <w:t>е положение</w:t>
      </w:r>
      <w:r w:rsidRPr="00E32249">
        <w:rPr>
          <w:rFonts w:ascii="Liberation Serif" w:hAnsi="Liberation Serif" w:cs="Calibri"/>
          <w:sz w:val="28"/>
          <w:szCs w:val="28"/>
        </w:rPr>
        <w:t xml:space="preserve">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Артемовского городского округа, отраслевых, функциональных, территориальных органов Администрации Артемовского городского округа 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разработано </w:t>
      </w:r>
      <w:r w:rsidR="000D6B59">
        <w:rPr>
          <w:rFonts w:ascii="Liberation Serif" w:hAnsi="Liberation Serif" w:cs="Calibri"/>
          <w:sz w:val="28"/>
          <w:szCs w:val="28"/>
        </w:rPr>
        <w:t>в</w:t>
      </w:r>
      <w:r w:rsidR="000D6B59" w:rsidRPr="000D6B59">
        <w:rPr>
          <w:rFonts w:ascii="Liberation Serif" w:hAnsi="Liberation Serif" w:cs="Calibri"/>
          <w:sz w:val="28"/>
          <w:szCs w:val="28"/>
        </w:rPr>
        <w:t xml:space="preserve"> целях </w:t>
      </w:r>
      <w:r w:rsidRPr="00E32249">
        <w:rPr>
          <w:rFonts w:ascii="Liberation Serif" w:hAnsi="Liberation Serif" w:cs="Calibri"/>
          <w:sz w:val="28"/>
          <w:szCs w:val="28"/>
        </w:rPr>
        <w:t>осуществления администрирования доходов по плате за наем в отношении всего муниципального жилищного фонда Артемовского городского округа, в том числе расположенного на территориях сельских населенных пунктов, в соответствии с Трудовым</w:t>
      </w:r>
      <w:r>
        <w:rPr>
          <w:rFonts w:ascii="Liberation Serif" w:hAnsi="Liberation Serif" w:cs="Calibri"/>
          <w:sz w:val="28"/>
          <w:szCs w:val="28"/>
        </w:rPr>
        <w:t xml:space="preserve"> кодексом Российской Федерации.</w:t>
      </w:r>
    </w:p>
    <w:p w:rsidR="00CD6009" w:rsidRPr="00CD6009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 в целях выявления нарушений требований антимонопольного законодательства Российской Федерации - Муниципальные нормативные правовые акты (и их проекты), устанавливающие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 xml:space="preserve">условия оплаты труда и социальных гарантий </w:t>
      </w:r>
      <w:r w:rsidR="00E32249" w:rsidRPr="00E32249">
        <w:rPr>
          <w:rFonts w:ascii="Liberation Serif" w:hAnsi="Liberation Serif"/>
          <w:sz w:val="28"/>
          <w:szCs w:val="28"/>
        </w:rPr>
        <w:t>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Артемовского городского округа, отраслевых, функциональных, территориальных органов Администрации</w:t>
      </w:r>
      <w:r w:rsidR="00E32249">
        <w:rPr>
          <w:rFonts w:ascii="Liberation Serif" w:hAnsi="Liberation Serif"/>
          <w:sz w:val="28"/>
          <w:szCs w:val="28"/>
        </w:rPr>
        <w:t xml:space="preserve"> Артемовского городского округа.</w:t>
      </w:r>
    </w:p>
    <w:p w:rsidR="00464552" w:rsidRPr="00464552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В разработанном проекте муниципального нормативного правового акта отсутствуют положения, содержащие возможные риски нарушения антимонопольного законодательства, а также вли</w:t>
      </w:r>
      <w:bookmarkStart w:id="0" w:name="_GoBack"/>
      <w:bookmarkEnd w:id="0"/>
      <w:r w:rsidRPr="00CD6009">
        <w:rPr>
          <w:rFonts w:ascii="Liberation Serif" w:hAnsi="Liberation Serif"/>
          <w:sz w:val="28"/>
          <w:szCs w:val="28"/>
        </w:rPr>
        <w:t>яющие на конкуренцию.</w:t>
      </w:r>
    </w:p>
    <w:sectPr w:rsidR="00464552" w:rsidRPr="0046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52"/>
    <w:rsid w:val="000D6B59"/>
    <w:rsid w:val="00111390"/>
    <w:rsid w:val="00241A6A"/>
    <w:rsid w:val="003F1512"/>
    <w:rsid w:val="00415EE2"/>
    <w:rsid w:val="00464552"/>
    <w:rsid w:val="0063379B"/>
    <w:rsid w:val="00907ACD"/>
    <w:rsid w:val="00B1357B"/>
    <w:rsid w:val="00BC58A2"/>
    <w:rsid w:val="00BF0750"/>
    <w:rsid w:val="00CC72CE"/>
    <w:rsid w:val="00CD6009"/>
    <w:rsid w:val="00DC08BD"/>
    <w:rsid w:val="00E32249"/>
    <w:rsid w:val="00EA5490"/>
    <w:rsid w:val="00E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80AB-209F-4C76-A04F-6F70BF5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Екатерина Витальевна Русавская</cp:lastModifiedBy>
  <cp:revision>9</cp:revision>
  <dcterms:created xsi:type="dcterms:W3CDTF">2022-06-23T06:59:00Z</dcterms:created>
  <dcterms:modified xsi:type="dcterms:W3CDTF">2023-10-16T09:01:00Z</dcterms:modified>
</cp:coreProperties>
</file>