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29" w:rsidRPr="00FC6771" w:rsidRDefault="00A4724B" w:rsidP="00FC6771">
      <w:pPr>
        <w:spacing w:after="0" w:line="240" w:lineRule="auto"/>
        <w:jc w:val="center"/>
        <w:rPr>
          <w:rFonts w:ascii="Liberation Serif" w:eastAsia="Calibri" w:hAnsi="Liberation Serif"/>
          <w:b/>
          <w:sz w:val="24"/>
          <w:szCs w:val="24"/>
        </w:rPr>
      </w:pPr>
      <w:r>
        <w:rPr>
          <w:rFonts w:ascii="Liberation Serif" w:eastAsia="Calibri" w:hAnsi="Liberation Serif"/>
          <w:b/>
          <w:sz w:val="24"/>
          <w:szCs w:val="24"/>
        </w:rPr>
        <w:t xml:space="preserve">Отчет о реализации </w:t>
      </w:r>
      <w:r w:rsidR="001D3129" w:rsidRPr="00FC6771">
        <w:rPr>
          <w:rFonts w:ascii="Liberation Serif" w:eastAsia="Calibri" w:hAnsi="Liberation Serif"/>
          <w:b/>
          <w:sz w:val="24"/>
          <w:szCs w:val="24"/>
        </w:rPr>
        <w:t>План</w:t>
      </w:r>
      <w:r>
        <w:rPr>
          <w:rFonts w:ascii="Liberation Serif" w:eastAsia="Calibri" w:hAnsi="Liberation Serif"/>
          <w:b/>
          <w:sz w:val="24"/>
          <w:szCs w:val="24"/>
        </w:rPr>
        <w:t>а</w:t>
      </w:r>
      <w:r w:rsidR="001D3129" w:rsidRPr="00FC6771">
        <w:rPr>
          <w:rFonts w:ascii="Liberation Serif" w:eastAsia="Calibri" w:hAnsi="Liberation Serif"/>
          <w:b/>
          <w:sz w:val="24"/>
          <w:szCs w:val="24"/>
        </w:rPr>
        <w:t xml:space="preserve"> мероприятий «дорожн</w:t>
      </w:r>
      <w:r>
        <w:rPr>
          <w:rFonts w:ascii="Liberation Serif" w:eastAsia="Calibri" w:hAnsi="Liberation Serif"/>
          <w:b/>
          <w:sz w:val="24"/>
          <w:szCs w:val="24"/>
        </w:rPr>
        <w:t>ой</w:t>
      </w:r>
      <w:r w:rsidR="001D3129" w:rsidRPr="00FC6771">
        <w:rPr>
          <w:rFonts w:ascii="Liberation Serif" w:eastAsia="Calibri" w:hAnsi="Liberation Serif"/>
          <w:b/>
          <w:sz w:val="24"/>
          <w:szCs w:val="24"/>
        </w:rPr>
        <w:t xml:space="preserve"> карт</w:t>
      </w:r>
      <w:r>
        <w:rPr>
          <w:rFonts w:ascii="Liberation Serif" w:eastAsia="Calibri" w:hAnsi="Liberation Serif"/>
          <w:b/>
          <w:sz w:val="24"/>
          <w:szCs w:val="24"/>
        </w:rPr>
        <w:t>ы</w:t>
      </w:r>
      <w:r w:rsidR="001D3129" w:rsidRPr="00FC6771">
        <w:rPr>
          <w:rFonts w:ascii="Liberation Serif" w:eastAsia="Calibri" w:hAnsi="Liberation Serif"/>
          <w:b/>
          <w:sz w:val="24"/>
          <w:szCs w:val="24"/>
        </w:rPr>
        <w:t>» по внедрению Стандарта развития конкуренции</w:t>
      </w:r>
    </w:p>
    <w:p w:rsidR="001D3129" w:rsidRPr="00FC6771" w:rsidRDefault="001D3129" w:rsidP="00FC6771">
      <w:pPr>
        <w:pStyle w:val="ConsPlusNormal"/>
        <w:jc w:val="center"/>
        <w:rPr>
          <w:sz w:val="24"/>
          <w:szCs w:val="24"/>
        </w:rPr>
      </w:pPr>
      <w:r w:rsidRPr="00FC6771">
        <w:rPr>
          <w:rFonts w:eastAsia="Calibri"/>
          <w:b/>
          <w:sz w:val="24"/>
          <w:szCs w:val="24"/>
          <w:lang w:eastAsia="en-US"/>
        </w:rPr>
        <w:t xml:space="preserve">на территории Артемовского городского округа </w:t>
      </w:r>
      <w:r w:rsidR="00A4724B">
        <w:rPr>
          <w:rFonts w:eastAsia="Calibri"/>
          <w:b/>
          <w:sz w:val="24"/>
          <w:szCs w:val="24"/>
          <w:lang w:eastAsia="en-US"/>
        </w:rPr>
        <w:t>за</w:t>
      </w:r>
      <w:r w:rsidR="00B365D8">
        <w:rPr>
          <w:rFonts w:eastAsia="Calibri"/>
          <w:b/>
          <w:sz w:val="24"/>
          <w:szCs w:val="24"/>
          <w:lang w:eastAsia="en-US"/>
        </w:rPr>
        <w:t xml:space="preserve"> 1 полугодие </w:t>
      </w:r>
      <w:r w:rsidR="00A4724B">
        <w:rPr>
          <w:rFonts w:eastAsia="Calibri"/>
          <w:b/>
          <w:sz w:val="24"/>
          <w:szCs w:val="24"/>
          <w:lang w:eastAsia="en-US"/>
        </w:rPr>
        <w:t>20</w:t>
      </w:r>
      <w:r w:rsidR="00B365D8">
        <w:rPr>
          <w:rFonts w:eastAsia="Calibri"/>
          <w:b/>
          <w:sz w:val="24"/>
          <w:szCs w:val="24"/>
          <w:lang w:eastAsia="en-US"/>
        </w:rPr>
        <w:t>2</w:t>
      </w:r>
      <w:r w:rsidR="00D01FD0">
        <w:rPr>
          <w:rFonts w:eastAsia="Calibri"/>
          <w:b/>
          <w:sz w:val="24"/>
          <w:szCs w:val="24"/>
          <w:lang w:eastAsia="en-US"/>
        </w:rPr>
        <w:t>2</w:t>
      </w:r>
      <w:r w:rsidR="00A4724B">
        <w:rPr>
          <w:rFonts w:eastAsia="Calibri"/>
          <w:b/>
          <w:sz w:val="24"/>
          <w:szCs w:val="24"/>
          <w:lang w:eastAsia="en-US"/>
        </w:rPr>
        <w:t xml:space="preserve"> год</w:t>
      </w:r>
      <w:r w:rsidR="00B365D8">
        <w:rPr>
          <w:rFonts w:eastAsia="Calibri"/>
          <w:b/>
          <w:sz w:val="24"/>
          <w:szCs w:val="24"/>
          <w:lang w:eastAsia="en-US"/>
        </w:rPr>
        <w:t>а</w:t>
      </w:r>
    </w:p>
    <w:p w:rsidR="001D3129" w:rsidRPr="00FC6771" w:rsidRDefault="001D3129" w:rsidP="00FC6771">
      <w:pPr>
        <w:pStyle w:val="ConsPlusNormal"/>
        <w:rPr>
          <w:sz w:val="24"/>
          <w:szCs w:val="24"/>
        </w:rPr>
      </w:pPr>
    </w:p>
    <w:p w:rsidR="001D3129" w:rsidRPr="00FC6771" w:rsidRDefault="00C66860" w:rsidP="00FC6771">
      <w:pPr>
        <w:pStyle w:val="ConsPlusNormal"/>
        <w:jc w:val="center"/>
        <w:rPr>
          <w:b/>
          <w:sz w:val="24"/>
          <w:szCs w:val="24"/>
        </w:rPr>
      </w:pPr>
      <w:r w:rsidRPr="00FC6771">
        <w:rPr>
          <w:b/>
          <w:sz w:val="24"/>
          <w:szCs w:val="24"/>
        </w:rPr>
        <w:t xml:space="preserve">Раздел </w:t>
      </w:r>
      <w:r w:rsidRPr="00FC6771">
        <w:rPr>
          <w:b/>
          <w:sz w:val="24"/>
          <w:szCs w:val="24"/>
          <w:lang w:val="en-US"/>
        </w:rPr>
        <w:t>I</w:t>
      </w:r>
      <w:r w:rsidRPr="00FC6771">
        <w:rPr>
          <w:b/>
          <w:sz w:val="24"/>
          <w:szCs w:val="24"/>
        </w:rPr>
        <w:t>. Мероприятия по содействию развитию конкуренции на товарных рынках Артемовского городского округа</w:t>
      </w:r>
    </w:p>
    <w:p w:rsidR="001D3129" w:rsidRPr="00FC6771" w:rsidRDefault="001D3129" w:rsidP="00FC6771">
      <w:pPr>
        <w:pStyle w:val="ConsPlusNormal"/>
        <w:rPr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"/>
        <w:gridCol w:w="3513"/>
        <w:gridCol w:w="3344"/>
        <w:gridCol w:w="1164"/>
        <w:gridCol w:w="1275"/>
        <w:gridCol w:w="4535"/>
      </w:tblGrid>
      <w:tr w:rsidR="001D3129" w:rsidRPr="00FC6771" w:rsidTr="00A4724B">
        <w:tc>
          <w:tcPr>
            <w:tcW w:w="906" w:type="dxa"/>
            <w:vMerge w:val="restart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№ п/п</w:t>
            </w:r>
          </w:p>
        </w:tc>
        <w:tc>
          <w:tcPr>
            <w:tcW w:w="3513" w:type="dxa"/>
            <w:vMerge w:val="restart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44" w:type="dxa"/>
            <w:vMerge w:val="restart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Ключевые показатели эффективности</w:t>
            </w:r>
          </w:p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(измерение результата мероприятия)</w:t>
            </w:r>
          </w:p>
        </w:tc>
        <w:tc>
          <w:tcPr>
            <w:tcW w:w="2439" w:type="dxa"/>
            <w:gridSpan w:val="2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4535" w:type="dxa"/>
            <w:vMerge w:val="restart"/>
          </w:tcPr>
          <w:p w:rsidR="001D3129" w:rsidRPr="00FC6771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724B">
              <w:rPr>
                <w:sz w:val="24"/>
                <w:szCs w:val="24"/>
              </w:rPr>
              <w:t>Комментарии</w:t>
            </w:r>
          </w:p>
        </w:tc>
      </w:tr>
      <w:tr w:rsidR="00A4724B" w:rsidRPr="00FC6771" w:rsidTr="00A4724B">
        <w:tc>
          <w:tcPr>
            <w:tcW w:w="906" w:type="dxa"/>
            <w:vMerge/>
          </w:tcPr>
          <w:p w:rsidR="00A4724B" w:rsidRPr="00FC6771" w:rsidRDefault="00A4724B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A4724B" w:rsidRPr="00FC6771" w:rsidRDefault="00A4724B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4" w:type="dxa"/>
            <w:vMerge/>
          </w:tcPr>
          <w:p w:rsidR="00A4724B" w:rsidRPr="00FC6771" w:rsidRDefault="00A4724B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4" w:type="dxa"/>
          </w:tcPr>
          <w:p w:rsidR="00A4724B" w:rsidRPr="00FC6771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A4724B" w:rsidRPr="00FC6771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4535" w:type="dxa"/>
            <w:vMerge/>
          </w:tcPr>
          <w:p w:rsidR="00A4724B" w:rsidRPr="00FC6771" w:rsidRDefault="00A4724B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72F59" w:rsidRPr="00FC6771" w:rsidTr="000B7DC2">
        <w:tc>
          <w:tcPr>
            <w:tcW w:w="14737" w:type="dxa"/>
            <w:gridSpan w:val="6"/>
          </w:tcPr>
          <w:p w:rsidR="00C72F59" w:rsidRPr="00FC6771" w:rsidRDefault="00C72F59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Рынок архитектурно-строительного проектирования</w:t>
            </w:r>
          </w:p>
        </w:tc>
      </w:tr>
      <w:tr w:rsidR="00B365D8" w:rsidRPr="00DE77AC" w:rsidTr="00A4724B">
        <w:tc>
          <w:tcPr>
            <w:tcW w:w="906" w:type="dxa"/>
          </w:tcPr>
          <w:p w:rsidR="00B365D8" w:rsidRDefault="00D01FD0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0976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B365D8" w:rsidRPr="00DE77AC" w:rsidRDefault="006545C2" w:rsidP="00B365D8">
            <w:pPr>
              <w:pStyle w:val="ConsPlusNormal"/>
              <w:rPr>
                <w:sz w:val="24"/>
                <w:szCs w:val="24"/>
              </w:rPr>
            </w:pPr>
            <w:r w:rsidRPr="006545C2">
              <w:rPr>
                <w:sz w:val="24"/>
                <w:szCs w:val="24"/>
              </w:rPr>
              <w:t>Актуализация и размещение документов территориального планирования и градостроительного зонирования в цифровом (векторном) виде в информационно -телекоммуникационной сети «Интернет»</w:t>
            </w:r>
          </w:p>
        </w:tc>
        <w:tc>
          <w:tcPr>
            <w:tcW w:w="3344" w:type="dxa"/>
          </w:tcPr>
          <w:p w:rsidR="00B365D8" w:rsidRPr="00DE77AC" w:rsidRDefault="006545C2" w:rsidP="00B365D8">
            <w:pPr>
              <w:pStyle w:val="ConsPlusNormal"/>
              <w:rPr>
                <w:sz w:val="24"/>
                <w:szCs w:val="24"/>
              </w:rPr>
            </w:pPr>
            <w:r w:rsidRPr="006545C2">
              <w:rPr>
                <w:sz w:val="24"/>
                <w:szCs w:val="24"/>
              </w:rPr>
              <w:t>наличие на официальном сайте Артемовского городского округа актуальных документов территориального планирования и градостроительного зонирования Артемовского городского округа, процентов</w:t>
            </w:r>
            <w:r w:rsidR="00B365D8" w:rsidRPr="00DE77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:rsidR="00B365D8" w:rsidRPr="00DE77AC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B365D8" w:rsidRPr="00C7286C" w:rsidRDefault="009C5FE0" w:rsidP="00B365D8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9C5FE0"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B365D8" w:rsidRPr="006545C2" w:rsidRDefault="00CD3521" w:rsidP="006A4808">
            <w:pPr>
              <w:pStyle w:val="ConsPlusNormal"/>
              <w:jc w:val="both"/>
              <w:rPr>
                <w:sz w:val="24"/>
                <w:szCs w:val="24"/>
              </w:rPr>
            </w:pPr>
            <w:r w:rsidRPr="006545C2">
              <w:rPr>
                <w:sz w:val="24"/>
                <w:szCs w:val="24"/>
              </w:rPr>
              <w:t xml:space="preserve">На официальном сайте </w:t>
            </w:r>
            <w:r w:rsidR="006545C2" w:rsidRPr="006545C2">
              <w:rPr>
                <w:sz w:val="24"/>
                <w:szCs w:val="24"/>
              </w:rPr>
              <w:t xml:space="preserve">Артемовского городского округа </w:t>
            </w:r>
            <w:r w:rsidRPr="006545C2">
              <w:rPr>
                <w:sz w:val="24"/>
                <w:szCs w:val="24"/>
              </w:rPr>
              <w:t>в разделе «</w:t>
            </w:r>
            <w:r w:rsidR="006545C2" w:rsidRPr="006545C2">
              <w:rPr>
                <w:sz w:val="24"/>
                <w:szCs w:val="24"/>
              </w:rPr>
              <w:t>Управление архитектуры и градостроительства Артемовского городского округа</w:t>
            </w:r>
            <w:r w:rsidRPr="006545C2">
              <w:rPr>
                <w:sz w:val="24"/>
                <w:szCs w:val="24"/>
              </w:rPr>
              <w:t>»</w:t>
            </w:r>
            <w:r w:rsidRPr="006545C2">
              <w:t xml:space="preserve"> (</w:t>
            </w:r>
            <w:hyperlink r:id="rId8" w:history="1">
              <w:r w:rsidR="006545C2" w:rsidRPr="006545C2">
                <w:rPr>
                  <w:sz w:val="24"/>
                  <w:szCs w:val="24"/>
                </w:rPr>
                <w:t>http://artemovsky66.ru/komitet-po-arhitekture-i-gradostroitelsvu-artemovskogo-gorodskogo-okruga/</w:t>
              </w:r>
            </w:hyperlink>
            <w:r w:rsidR="006545C2">
              <w:rPr>
                <w:sz w:val="24"/>
                <w:szCs w:val="24"/>
              </w:rPr>
              <w:t>)</w:t>
            </w:r>
            <w:r w:rsidRPr="006545C2">
              <w:t xml:space="preserve"> </w:t>
            </w:r>
            <w:r w:rsidRPr="006545C2">
              <w:rPr>
                <w:sz w:val="24"/>
                <w:szCs w:val="24"/>
              </w:rPr>
              <w:t>размещены документы территориального планирования и градостроительного зонирования Артемовского городского округа.</w:t>
            </w:r>
            <w:r w:rsidR="0060294B">
              <w:rPr>
                <w:sz w:val="24"/>
                <w:szCs w:val="24"/>
              </w:rPr>
              <w:t xml:space="preserve"> Кроме того, документы </w:t>
            </w:r>
            <w:r w:rsidR="0060294B" w:rsidRPr="0060294B">
              <w:rPr>
                <w:sz w:val="24"/>
                <w:szCs w:val="24"/>
              </w:rPr>
              <w:t>территориального планирования и градостроительного зонирования Артемовского городского округа</w:t>
            </w:r>
            <w:r w:rsidR="0060294B">
              <w:rPr>
                <w:sz w:val="24"/>
                <w:szCs w:val="24"/>
              </w:rPr>
              <w:t xml:space="preserve"> размещены в Федеральной государственной информационной системе территориального планирования.</w:t>
            </w:r>
          </w:p>
          <w:p w:rsidR="00DB1B11" w:rsidRPr="00D01FD0" w:rsidRDefault="0060294B" w:rsidP="006A4808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В целях актуализации </w:t>
            </w:r>
            <w:r w:rsidR="009C5FE0">
              <w:rPr>
                <w:sz w:val="24"/>
                <w:szCs w:val="24"/>
              </w:rPr>
              <w:t xml:space="preserve">подготовлен проект </w:t>
            </w:r>
            <w:r>
              <w:rPr>
                <w:sz w:val="24"/>
                <w:szCs w:val="24"/>
              </w:rPr>
              <w:t xml:space="preserve">внесения изменений </w:t>
            </w:r>
            <w:r w:rsidR="00C7286C">
              <w:rPr>
                <w:sz w:val="24"/>
                <w:szCs w:val="24"/>
              </w:rPr>
              <w:t>в Генеральный план Артемовского городского округа</w:t>
            </w:r>
            <w:r w:rsidR="009C5FE0">
              <w:rPr>
                <w:sz w:val="24"/>
                <w:szCs w:val="24"/>
              </w:rPr>
              <w:t>,</w:t>
            </w:r>
            <w:r w:rsidR="00C7286C">
              <w:rPr>
                <w:sz w:val="24"/>
                <w:szCs w:val="24"/>
              </w:rPr>
              <w:t xml:space="preserve"> создана и работает с</w:t>
            </w:r>
            <w:r w:rsidRPr="0060294B">
              <w:rPr>
                <w:sz w:val="24"/>
                <w:szCs w:val="24"/>
              </w:rPr>
              <w:t>огласительн</w:t>
            </w:r>
            <w:r w:rsidR="00C7286C">
              <w:rPr>
                <w:sz w:val="24"/>
                <w:szCs w:val="24"/>
              </w:rPr>
              <w:t>ая</w:t>
            </w:r>
            <w:r w:rsidRPr="0060294B">
              <w:rPr>
                <w:sz w:val="24"/>
                <w:szCs w:val="24"/>
              </w:rPr>
              <w:t xml:space="preserve"> комисси</w:t>
            </w:r>
            <w:r w:rsidR="00C7286C">
              <w:rPr>
                <w:sz w:val="24"/>
                <w:szCs w:val="24"/>
              </w:rPr>
              <w:t>я</w:t>
            </w:r>
            <w:r w:rsidRPr="0060294B">
              <w:rPr>
                <w:sz w:val="24"/>
                <w:szCs w:val="24"/>
              </w:rPr>
              <w:t xml:space="preserve"> по </w:t>
            </w:r>
            <w:r w:rsidRPr="0060294B">
              <w:rPr>
                <w:sz w:val="24"/>
                <w:szCs w:val="24"/>
              </w:rPr>
              <w:lastRenderedPageBreak/>
              <w:t>урегулированию разногласий, послуживших основанием для подготовки заключения о несогласии с проектом документа территориального планирования «Внесение изменений в Генеральный план Артемовского городского округа»</w:t>
            </w:r>
          </w:p>
        </w:tc>
      </w:tr>
      <w:tr w:rsidR="00B365D8" w:rsidRPr="00FC6771" w:rsidTr="00257F18">
        <w:tc>
          <w:tcPr>
            <w:tcW w:w="14737" w:type="dxa"/>
            <w:gridSpan w:val="6"/>
          </w:tcPr>
          <w:p w:rsidR="00B365D8" w:rsidRPr="00FC6771" w:rsidRDefault="00B365D8" w:rsidP="00B365D8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lastRenderedPageBreak/>
              <w:t>Рынок кадастровых и землеустроительных работ</w:t>
            </w:r>
          </w:p>
        </w:tc>
      </w:tr>
      <w:tr w:rsidR="00B365D8" w:rsidRPr="00DE77AC" w:rsidTr="00EF7F1A">
        <w:tc>
          <w:tcPr>
            <w:tcW w:w="906" w:type="dxa"/>
          </w:tcPr>
          <w:p w:rsidR="00B365D8" w:rsidRPr="00DE77AC" w:rsidRDefault="00F9235D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65D8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B365D8" w:rsidRPr="00DE77AC" w:rsidRDefault="00C7286C" w:rsidP="00B365D8">
            <w:pPr>
              <w:pStyle w:val="ConsPlusNormal"/>
              <w:rPr>
                <w:sz w:val="24"/>
                <w:szCs w:val="24"/>
              </w:rPr>
            </w:pPr>
            <w:r w:rsidRPr="00C7286C">
              <w:rPr>
                <w:sz w:val="24"/>
                <w:szCs w:val="24"/>
              </w:rPr>
              <w:t>Выявление незарегистрированных объектов недвижимости, находящихся в собственности Артемовского городского округа</w:t>
            </w:r>
          </w:p>
        </w:tc>
        <w:tc>
          <w:tcPr>
            <w:tcW w:w="3344" w:type="dxa"/>
          </w:tcPr>
          <w:p w:rsidR="00B365D8" w:rsidRPr="00DE77AC" w:rsidRDefault="00C7286C" w:rsidP="00B365D8">
            <w:pPr>
              <w:pStyle w:val="ConsPlusNormal"/>
              <w:rPr>
                <w:sz w:val="24"/>
                <w:szCs w:val="24"/>
              </w:rPr>
            </w:pPr>
            <w:r w:rsidRPr="00C7286C">
              <w:rPr>
                <w:sz w:val="24"/>
                <w:szCs w:val="24"/>
              </w:rPr>
              <w:t>количество выявленных незарегистрированных объектов недвижимости всего, единиц</w:t>
            </w:r>
          </w:p>
        </w:tc>
        <w:tc>
          <w:tcPr>
            <w:tcW w:w="1164" w:type="dxa"/>
          </w:tcPr>
          <w:p w:rsidR="00B365D8" w:rsidRPr="00DE77AC" w:rsidRDefault="00C7286C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B365D8" w:rsidRPr="00EF7F1A" w:rsidRDefault="00CD3521" w:rsidP="00EF7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EF7F1A">
              <w:rPr>
                <w:sz w:val="24"/>
                <w:szCs w:val="24"/>
              </w:rPr>
              <w:t>1</w:t>
            </w:r>
            <w:r w:rsidR="00EF7F1A" w:rsidRPr="00EF7F1A">
              <w:rPr>
                <w:sz w:val="24"/>
                <w:szCs w:val="24"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:rsidR="00B365D8" w:rsidRPr="00EF7F1A" w:rsidRDefault="00CD3521" w:rsidP="00EF7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F7F1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рамках работы Межведомственной комиссии по выявлению неучтенных объектов недвижимости и земельных участков, используемых без оформления прав на них на территории Артемовского городского округа </w:t>
            </w:r>
            <w:r w:rsidRPr="00EF7F1A">
              <w:rPr>
                <w:rFonts w:ascii="Liberation Serif" w:hAnsi="Liberation Serif" w:cs="Liberation Serif"/>
                <w:sz w:val="24"/>
                <w:szCs w:val="24"/>
              </w:rPr>
              <w:t>за 1 полугодие 202</w:t>
            </w:r>
            <w:r w:rsidR="000766F6" w:rsidRPr="00EF7F1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EF7F1A">
              <w:rPr>
                <w:rFonts w:ascii="Liberation Serif" w:hAnsi="Liberation Serif" w:cs="Liberation Serif"/>
                <w:sz w:val="24"/>
                <w:szCs w:val="24"/>
              </w:rPr>
              <w:t xml:space="preserve"> года выявлено 1</w:t>
            </w:r>
            <w:r w:rsidR="00EF7F1A" w:rsidRPr="00EF7F1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EF7F1A">
              <w:rPr>
                <w:rFonts w:ascii="Liberation Serif" w:hAnsi="Liberation Serif" w:cs="Liberation Serif"/>
                <w:sz w:val="24"/>
                <w:szCs w:val="24"/>
              </w:rPr>
              <w:t xml:space="preserve"> незарегистрированных объектов недвижимости</w:t>
            </w:r>
          </w:p>
        </w:tc>
      </w:tr>
      <w:tr w:rsidR="00B365D8" w:rsidRPr="00FC6771" w:rsidTr="0005219D">
        <w:tc>
          <w:tcPr>
            <w:tcW w:w="906" w:type="dxa"/>
          </w:tcPr>
          <w:p w:rsidR="00B365D8" w:rsidRPr="00DE77AC" w:rsidRDefault="00F9235D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65D8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B365D8" w:rsidRPr="00DE77AC" w:rsidRDefault="00C7286C" w:rsidP="00B365D8">
            <w:pPr>
              <w:pStyle w:val="ConsPlusNormal"/>
              <w:rPr>
                <w:sz w:val="24"/>
                <w:szCs w:val="24"/>
              </w:rPr>
            </w:pPr>
            <w:r w:rsidRPr="00C7286C">
              <w:rPr>
                <w:sz w:val="24"/>
                <w:szCs w:val="24"/>
              </w:rPr>
              <w:t>Выявление собственников незарегистрированных объектов недвижимости</w:t>
            </w:r>
            <w:r w:rsidR="00B365D8" w:rsidRPr="00DE77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4" w:type="dxa"/>
          </w:tcPr>
          <w:p w:rsidR="00B365D8" w:rsidRPr="00DE77AC" w:rsidRDefault="00C7286C" w:rsidP="00B365D8">
            <w:pPr>
              <w:pStyle w:val="ConsPlusNormal"/>
              <w:rPr>
                <w:sz w:val="24"/>
                <w:szCs w:val="24"/>
              </w:rPr>
            </w:pPr>
            <w:r w:rsidRPr="00C7286C">
              <w:rPr>
                <w:sz w:val="24"/>
                <w:szCs w:val="24"/>
              </w:rPr>
              <w:t>сформирован перечень незарегистрированных объектов, процентов</w:t>
            </w:r>
          </w:p>
        </w:tc>
        <w:tc>
          <w:tcPr>
            <w:tcW w:w="1164" w:type="dxa"/>
          </w:tcPr>
          <w:p w:rsidR="00B365D8" w:rsidRPr="00DE77AC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B365D8" w:rsidRPr="00CD352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521"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B365D8" w:rsidRPr="00CD3521" w:rsidRDefault="00C7286C" w:rsidP="00092A6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Управлением</w:t>
            </w:r>
            <w:r w:rsidR="00B365D8" w:rsidRPr="00CD3521">
              <w:rPr>
                <w:sz w:val="24"/>
                <w:szCs w:val="24"/>
              </w:rPr>
              <w:t xml:space="preserve"> архитектур</w:t>
            </w:r>
            <w:r>
              <w:rPr>
                <w:sz w:val="24"/>
                <w:szCs w:val="24"/>
              </w:rPr>
              <w:t>ы</w:t>
            </w:r>
            <w:r w:rsidR="00B365D8" w:rsidRPr="00CD3521">
              <w:rPr>
                <w:sz w:val="24"/>
                <w:szCs w:val="24"/>
              </w:rPr>
              <w:t xml:space="preserve"> и градостроительств</w:t>
            </w:r>
            <w:r>
              <w:rPr>
                <w:sz w:val="24"/>
                <w:szCs w:val="24"/>
              </w:rPr>
              <w:t>а Администрации</w:t>
            </w:r>
            <w:r w:rsidR="00B365D8" w:rsidRPr="00CD3521">
              <w:rPr>
                <w:sz w:val="24"/>
                <w:szCs w:val="24"/>
              </w:rPr>
              <w:t xml:space="preserve"> Артемовского городского округа в рамках работы Межведомственной комиссии по выявлению неучтенных объектов недвижимости и земельных участков, используемых без оформления прав на них на территории Артемовского городского округа сформирован перечень незарегистрированных объектов </w:t>
            </w:r>
            <w:r w:rsidR="00B365D8" w:rsidRPr="00092A6D">
              <w:rPr>
                <w:sz w:val="24"/>
                <w:szCs w:val="24"/>
              </w:rPr>
              <w:t>недвижимости, содержащий по состоянию на 01.0</w:t>
            </w:r>
            <w:r w:rsidR="00CD3521" w:rsidRPr="00092A6D">
              <w:rPr>
                <w:sz w:val="24"/>
                <w:szCs w:val="24"/>
              </w:rPr>
              <w:t>7</w:t>
            </w:r>
            <w:r w:rsidR="00B365D8" w:rsidRPr="00092A6D">
              <w:rPr>
                <w:sz w:val="24"/>
                <w:szCs w:val="24"/>
              </w:rPr>
              <w:t>.202</w:t>
            </w:r>
            <w:r w:rsidR="000766F6" w:rsidRPr="00092A6D">
              <w:rPr>
                <w:sz w:val="24"/>
                <w:szCs w:val="24"/>
              </w:rPr>
              <w:t>2</w:t>
            </w:r>
            <w:r w:rsidR="00B365D8" w:rsidRPr="00092A6D">
              <w:rPr>
                <w:sz w:val="24"/>
                <w:szCs w:val="24"/>
              </w:rPr>
              <w:t xml:space="preserve"> - </w:t>
            </w:r>
            <w:r w:rsidR="00092A6D" w:rsidRPr="00092A6D">
              <w:rPr>
                <w:sz w:val="24"/>
                <w:szCs w:val="24"/>
              </w:rPr>
              <w:t>35</w:t>
            </w:r>
            <w:r w:rsidR="00B365D8" w:rsidRPr="00092A6D">
              <w:rPr>
                <w:sz w:val="24"/>
                <w:szCs w:val="24"/>
              </w:rPr>
              <w:t xml:space="preserve"> объект</w:t>
            </w:r>
            <w:r w:rsidR="00092A6D" w:rsidRPr="00092A6D">
              <w:rPr>
                <w:sz w:val="24"/>
                <w:szCs w:val="24"/>
              </w:rPr>
              <w:t>ов</w:t>
            </w:r>
            <w:r w:rsidR="00B365D8" w:rsidRPr="00CD3521">
              <w:rPr>
                <w:sz w:val="24"/>
                <w:szCs w:val="24"/>
              </w:rPr>
              <w:t xml:space="preserve"> </w:t>
            </w:r>
          </w:p>
        </w:tc>
      </w:tr>
      <w:tr w:rsidR="00B365D8" w:rsidRPr="00FC6771" w:rsidTr="0008552F">
        <w:tc>
          <w:tcPr>
            <w:tcW w:w="906" w:type="dxa"/>
          </w:tcPr>
          <w:p w:rsidR="00B365D8" w:rsidRPr="00DE77AC" w:rsidRDefault="00F9235D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365D8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B365D8" w:rsidRPr="00DE77AC" w:rsidRDefault="00C7286C" w:rsidP="00B365D8">
            <w:pPr>
              <w:pStyle w:val="ConsPlusNormal"/>
              <w:rPr>
                <w:sz w:val="24"/>
                <w:szCs w:val="24"/>
              </w:rPr>
            </w:pPr>
            <w:r w:rsidRPr="00C7286C">
              <w:rPr>
                <w:sz w:val="24"/>
                <w:szCs w:val="24"/>
              </w:rPr>
              <w:t xml:space="preserve">Выявление бесхозяйных </w:t>
            </w:r>
            <w:r w:rsidRPr="00C7286C">
              <w:rPr>
                <w:sz w:val="24"/>
                <w:szCs w:val="24"/>
              </w:rPr>
              <w:lastRenderedPageBreak/>
              <w:t>объектов недвижимости</w:t>
            </w:r>
          </w:p>
        </w:tc>
        <w:tc>
          <w:tcPr>
            <w:tcW w:w="3344" w:type="dxa"/>
          </w:tcPr>
          <w:p w:rsidR="00B365D8" w:rsidRPr="00DE77AC" w:rsidRDefault="00C7286C" w:rsidP="00B365D8">
            <w:pPr>
              <w:pStyle w:val="ConsPlusNormal"/>
              <w:rPr>
                <w:sz w:val="24"/>
                <w:szCs w:val="24"/>
              </w:rPr>
            </w:pPr>
            <w:r w:rsidRPr="00C7286C">
              <w:rPr>
                <w:sz w:val="24"/>
                <w:szCs w:val="24"/>
              </w:rPr>
              <w:lastRenderedPageBreak/>
              <w:t xml:space="preserve">актуализирован реестр </w:t>
            </w:r>
            <w:r w:rsidRPr="00C7286C">
              <w:rPr>
                <w:sz w:val="24"/>
                <w:szCs w:val="24"/>
              </w:rPr>
              <w:lastRenderedPageBreak/>
              <w:t>бесхозяйных объектов недвижимости, процентов</w:t>
            </w:r>
          </w:p>
        </w:tc>
        <w:tc>
          <w:tcPr>
            <w:tcW w:w="1164" w:type="dxa"/>
          </w:tcPr>
          <w:p w:rsidR="00B365D8" w:rsidRPr="00DE77AC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5" w:type="dxa"/>
          </w:tcPr>
          <w:p w:rsidR="00B365D8" w:rsidRPr="0074627F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0766F6" w:rsidRPr="000766F6" w:rsidRDefault="000766F6" w:rsidP="006A4808">
            <w:pPr>
              <w:pStyle w:val="ConsPlusNormal"/>
              <w:jc w:val="both"/>
              <w:rPr>
                <w:sz w:val="24"/>
                <w:szCs w:val="24"/>
              </w:rPr>
            </w:pPr>
            <w:r w:rsidRPr="000766F6">
              <w:rPr>
                <w:sz w:val="24"/>
                <w:szCs w:val="24"/>
              </w:rPr>
              <w:t xml:space="preserve">В 1 полугодие 2022 года поставлено на </w:t>
            </w:r>
            <w:r w:rsidRPr="000766F6">
              <w:rPr>
                <w:sz w:val="24"/>
                <w:szCs w:val="24"/>
              </w:rPr>
              <w:lastRenderedPageBreak/>
              <w:t>учет как бесхозяйное имущество 60 объектов.</w:t>
            </w:r>
          </w:p>
          <w:p w:rsidR="00B365D8" w:rsidRPr="0074627F" w:rsidRDefault="000766F6" w:rsidP="006A4808">
            <w:pPr>
              <w:pStyle w:val="ConsPlusNormal"/>
              <w:jc w:val="both"/>
              <w:rPr>
                <w:sz w:val="24"/>
                <w:szCs w:val="24"/>
              </w:rPr>
            </w:pPr>
            <w:r w:rsidRPr="000766F6">
              <w:rPr>
                <w:sz w:val="24"/>
                <w:szCs w:val="24"/>
              </w:rPr>
              <w:t>Реестр бесхозяйного имущества актуализирован</w:t>
            </w:r>
          </w:p>
        </w:tc>
      </w:tr>
      <w:tr w:rsidR="00B365D8" w:rsidRPr="00DE77AC" w:rsidTr="001510F8">
        <w:tc>
          <w:tcPr>
            <w:tcW w:w="14737" w:type="dxa"/>
            <w:gridSpan w:val="6"/>
          </w:tcPr>
          <w:p w:rsidR="00B365D8" w:rsidRPr="00DE77AC" w:rsidRDefault="00B365D8" w:rsidP="00B365D8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DE77AC">
              <w:rPr>
                <w:b/>
                <w:sz w:val="24"/>
                <w:szCs w:val="24"/>
              </w:rPr>
              <w:lastRenderedPageBreak/>
              <w:t>Рынок теплоснабжения (производство тепловой энергии)</w:t>
            </w:r>
          </w:p>
        </w:tc>
      </w:tr>
      <w:tr w:rsidR="00B365D8" w:rsidRPr="00FC6771" w:rsidTr="0059425A">
        <w:tc>
          <w:tcPr>
            <w:tcW w:w="906" w:type="dxa"/>
          </w:tcPr>
          <w:p w:rsidR="00B365D8" w:rsidRPr="00DE77AC" w:rsidRDefault="00F9235D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365D8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B365D8" w:rsidRPr="00FC6771" w:rsidRDefault="000766F6" w:rsidP="00B365D8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0766F6">
              <w:rPr>
                <w:sz w:val="24"/>
                <w:szCs w:val="24"/>
              </w:rPr>
              <w:t>Утверждение (ежегодная актуализация) схемы теплоснабжения Артемовского городского округа</w:t>
            </w:r>
          </w:p>
        </w:tc>
        <w:tc>
          <w:tcPr>
            <w:tcW w:w="3344" w:type="dxa"/>
          </w:tcPr>
          <w:p w:rsidR="00B365D8" w:rsidRPr="00FC6771" w:rsidRDefault="000766F6" w:rsidP="00B365D8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0766F6">
              <w:rPr>
                <w:sz w:val="24"/>
                <w:szCs w:val="24"/>
              </w:rPr>
              <w:t>наличие муниципального нормативного правового акта Артемовского городского округа об утверждении (о внесении изменений) в схему теплоснабжения, процентов</w:t>
            </w:r>
          </w:p>
        </w:tc>
        <w:tc>
          <w:tcPr>
            <w:tcW w:w="1164" w:type="dxa"/>
          </w:tcPr>
          <w:p w:rsidR="00B365D8" w:rsidRPr="00FC677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B365D8" w:rsidRPr="0074627F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74627F" w:rsidRPr="0074627F" w:rsidRDefault="0096006D" w:rsidP="00B365D8">
            <w:pPr>
              <w:pStyle w:val="ConsPlusNormal"/>
              <w:jc w:val="both"/>
              <w:rPr>
                <w:sz w:val="24"/>
                <w:szCs w:val="24"/>
              </w:rPr>
            </w:pPr>
            <w:r w:rsidRPr="0096006D">
              <w:rPr>
                <w:sz w:val="24"/>
                <w:szCs w:val="24"/>
              </w:rPr>
              <w:t>Актуализированная схема теплоснабжения Артемовского городского округа на период до 2036 года, утверждена постановлением Администрации Артемовского городского округа от 22.12.2020 № 1232-ПА</w:t>
            </w:r>
          </w:p>
        </w:tc>
      </w:tr>
      <w:tr w:rsidR="000766F6" w:rsidRPr="00FC6771" w:rsidTr="00E34843">
        <w:tc>
          <w:tcPr>
            <w:tcW w:w="906" w:type="dxa"/>
          </w:tcPr>
          <w:p w:rsidR="000766F6" w:rsidRPr="00DE77AC" w:rsidRDefault="00F9235D" w:rsidP="000766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766F6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0766F6" w:rsidRPr="00FC6771" w:rsidRDefault="000766F6" w:rsidP="000766F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766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Повышение уровня удовлетворенности населения Артемовского городского округа качеством предоставления коммунальных услуг (отопление и горячее водоснабжение)</w:t>
            </w:r>
          </w:p>
        </w:tc>
        <w:tc>
          <w:tcPr>
            <w:tcW w:w="3344" w:type="dxa"/>
          </w:tcPr>
          <w:p w:rsidR="000766F6" w:rsidRPr="002D1F62" w:rsidRDefault="000766F6" w:rsidP="000766F6">
            <w:pPr>
              <w:pStyle w:val="ConsPlusNormal"/>
              <w:rPr>
                <w:sz w:val="24"/>
                <w:szCs w:val="24"/>
              </w:rPr>
            </w:pPr>
            <w:r w:rsidRPr="002D1F62">
              <w:rPr>
                <w:sz w:val="24"/>
                <w:szCs w:val="24"/>
              </w:rPr>
              <w:t xml:space="preserve">наличие паспорта готовности к отопительному периоду, процентов </w:t>
            </w:r>
          </w:p>
        </w:tc>
        <w:tc>
          <w:tcPr>
            <w:tcW w:w="1164" w:type="dxa"/>
          </w:tcPr>
          <w:p w:rsidR="000766F6" w:rsidRPr="00FC6771" w:rsidRDefault="000766F6" w:rsidP="000766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0766F6" w:rsidRPr="00FC6771" w:rsidRDefault="000766F6" w:rsidP="000766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5" w:type="dxa"/>
          </w:tcPr>
          <w:p w:rsidR="000766F6" w:rsidRPr="001E7416" w:rsidRDefault="000766F6" w:rsidP="0007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1E7416">
              <w:rPr>
                <w:rFonts w:ascii="Liberation Serif" w:hAnsi="Liberation Serif"/>
                <w:sz w:val="24"/>
                <w:szCs w:val="24"/>
              </w:rPr>
              <w:t>Согласно пункта 10 Правил оценки готовности к отопительному периоду, утвержденных Приказом Министерства энергетики Российской Федерации от 12.03.2013 № 103, с</w:t>
            </w:r>
            <w:r w:rsidRPr="001E7416">
              <w:rPr>
                <w:rFonts w:ascii="Liberation Serif" w:hAnsi="Liberation Serif" w:cs="Liberation Serif"/>
                <w:sz w:val="24"/>
                <w:szCs w:val="24"/>
              </w:rPr>
              <w:t xml:space="preserve">рок выдачи паспорта готовности к отопительному периоду для муниципальных образований не позднее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15 ноября</w:t>
            </w:r>
          </w:p>
        </w:tc>
      </w:tr>
      <w:tr w:rsidR="000766F6" w:rsidRPr="00FC6771" w:rsidTr="00224DFC">
        <w:tc>
          <w:tcPr>
            <w:tcW w:w="14737" w:type="dxa"/>
            <w:gridSpan w:val="6"/>
          </w:tcPr>
          <w:p w:rsidR="000766F6" w:rsidRPr="00FC6771" w:rsidRDefault="000766F6" w:rsidP="000766F6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96006D" w:rsidRPr="00FC6771" w:rsidTr="005A6CE1">
        <w:tc>
          <w:tcPr>
            <w:tcW w:w="906" w:type="dxa"/>
          </w:tcPr>
          <w:p w:rsidR="0096006D" w:rsidRDefault="00F9235D" w:rsidP="000766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13" w:type="dxa"/>
          </w:tcPr>
          <w:p w:rsidR="0096006D" w:rsidRPr="00FC6771" w:rsidRDefault="0096006D" w:rsidP="000766F6">
            <w:pPr>
              <w:pStyle w:val="ConsPlusNormal"/>
              <w:rPr>
                <w:sz w:val="24"/>
                <w:szCs w:val="24"/>
              </w:rPr>
            </w:pPr>
            <w:r w:rsidRPr="0096006D">
              <w:rPr>
                <w:sz w:val="24"/>
                <w:szCs w:val="24"/>
              </w:rPr>
              <w:t xml:space="preserve">Организация и проведение конкурсных процедур на маршруты, включенные в реестр маршрутов муниципального сообщения по перевозке пассажиров автомобильным транспортом по маршрутам регулярных перевозок по </w:t>
            </w:r>
            <w:r w:rsidRPr="0096006D">
              <w:rPr>
                <w:sz w:val="24"/>
                <w:szCs w:val="24"/>
              </w:rPr>
              <w:lastRenderedPageBreak/>
              <w:t>регулируемым тарифам</w:t>
            </w:r>
          </w:p>
        </w:tc>
        <w:tc>
          <w:tcPr>
            <w:tcW w:w="3344" w:type="dxa"/>
          </w:tcPr>
          <w:p w:rsidR="0096006D" w:rsidRPr="00FC6771" w:rsidRDefault="0096006D" w:rsidP="000766F6">
            <w:pPr>
              <w:pStyle w:val="ConsPlusNormal"/>
              <w:rPr>
                <w:sz w:val="24"/>
                <w:szCs w:val="24"/>
              </w:rPr>
            </w:pPr>
            <w:r w:rsidRPr="0096006D">
              <w:rPr>
                <w:sz w:val="24"/>
                <w:szCs w:val="24"/>
              </w:rPr>
              <w:lastRenderedPageBreak/>
              <w:t>проведение конкурсных процедур на маршруты, включенные в реестр маршрутов муниципального сообщения, единиц</w:t>
            </w:r>
          </w:p>
        </w:tc>
        <w:tc>
          <w:tcPr>
            <w:tcW w:w="1164" w:type="dxa"/>
          </w:tcPr>
          <w:p w:rsidR="0096006D" w:rsidRPr="00FC6771" w:rsidRDefault="0096006D" w:rsidP="000766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6006D" w:rsidRPr="0074627F" w:rsidRDefault="0096006D" w:rsidP="000766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5" w:type="dxa"/>
          </w:tcPr>
          <w:p w:rsidR="0096006D" w:rsidRPr="0074627F" w:rsidRDefault="006F55A9" w:rsidP="006F55A9">
            <w:pPr>
              <w:pStyle w:val="ConsPlusNormal"/>
              <w:jc w:val="both"/>
              <w:rPr>
                <w:sz w:val="24"/>
                <w:szCs w:val="24"/>
              </w:rPr>
            </w:pPr>
            <w:r w:rsidRPr="006F55A9">
              <w:rPr>
                <w:sz w:val="24"/>
                <w:szCs w:val="24"/>
              </w:rPr>
              <w:t xml:space="preserve">Во втором полугодии 2019 года заключено 3 муниципальных контракта на оказание услуг, связанных с осуществлением регулярных перевозок по регулируемым тарифам на перевозку пассажиров и багажа автомобильным транспортом общего пользования по 8 муниципальным маршрутам на территории Артемовского </w:t>
            </w:r>
            <w:r w:rsidRPr="006F55A9">
              <w:rPr>
                <w:sz w:val="24"/>
                <w:szCs w:val="24"/>
              </w:rPr>
              <w:lastRenderedPageBreak/>
              <w:t>городского округа сроком на 3 года (2020 – 2022).</w:t>
            </w:r>
            <w:r>
              <w:rPr>
                <w:sz w:val="24"/>
                <w:szCs w:val="24"/>
              </w:rPr>
              <w:t xml:space="preserve"> Проведение конкурсных процедур </w:t>
            </w:r>
            <w:r w:rsidRPr="006F55A9">
              <w:rPr>
                <w:sz w:val="24"/>
                <w:szCs w:val="24"/>
              </w:rPr>
              <w:t>на оказание услуг, связанных с осуществлением регулярных перевозок по регулируемым тарифам на перевозку пассажиров и багажа автомобильным транспортом общего пользования</w:t>
            </w:r>
            <w:r>
              <w:rPr>
                <w:sz w:val="24"/>
                <w:szCs w:val="24"/>
              </w:rPr>
              <w:t xml:space="preserve"> на период с 2023 по 2025 годы планируется во втором полугодии 2022 года.</w:t>
            </w:r>
          </w:p>
        </w:tc>
      </w:tr>
      <w:tr w:rsidR="000766F6" w:rsidRPr="00FC6771" w:rsidTr="005A6CE1">
        <w:tc>
          <w:tcPr>
            <w:tcW w:w="906" w:type="dxa"/>
          </w:tcPr>
          <w:p w:rsidR="000766F6" w:rsidRPr="00DE77AC" w:rsidRDefault="00F9235D" w:rsidP="000766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0766F6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0766F6" w:rsidRPr="00FC6771" w:rsidRDefault="000766F6" w:rsidP="000766F6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FC6771">
              <w:rPr>
                <w:sz w:val="24"/>
                <w:szCs w:val="24"/>
              </w:rPr>
              <w:t>Проведение мониторинга исполнения муниципальных контрактов в соответствии с требованиями закупочной деятельности</w:t>
            </w:r>
          </w:p>
        </w:tc>
        <w:tc>
          <w:tcPr>
            <w:tcW w:w="3344" w:type="dxa"/>
          </w:tcPr>
          <w:p w:rsidR="000766F6" w:rsidRPr="00FC6771" w:rsidRDefault="000766F6" w:rsidP="000766F6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доля муниципальных контрактов, заключенных в соответствии с требованиями закупочной деятельности, процентов</w:t>
            </w:r>
          </w:p>
        </w:tc>
        <w:tc>
          <w:tcPr>
            <w:tcW w:w="1164" w:type="dxa"/>
          </w:tcPr>
          <w:p w:rsidR="000766F6" w:rsidRPr="00FC6771" w:rsidRDefault="000766F6" w:rsidP="000766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766F6" w:rsidRPr="0074627F" w:rsidRDefault="000766F6" w:rsidP="000766F6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0766F6" w:rsidRPr="0074627F" w:rsidRDefault="000766F6" w:rsidP="006F55A9">
            <w:pPr>
              <w:pStyle w:val="ConsPlusNormal"/>
              <w:jc w:val="both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Во втором полугодии 2019 года заключено 3 муниципальных контракта на оказание услуг, связанных с осуществлением регулярных перевозок по регулируемым тарифам на перевозку пассажиров и багажа автомобильным транспортом общего пользования по 8 муниципальным маршрутам на территории Артемовского городского округа сроком на 3 года (2020 – 202</w:t>
            </w:r>
            <w:r w:rsidR="006F55A9">
              <w:rPr>
                <w:sz w:val="24"/>
                <w:szCs w:val="24"/>
              </w:rPr>
              <w:t>2</w:t>
            </w:r>
            <w:r w:rsidRPr="0074627F">
              <w:rPr>
                <w:sz w:val="24"/>
                <w:szCs w:val="24"/>
              </w:rPr>
              <w:t>). Заключенные контракты (100%) соответствуют требо</w:t>
            </w:r>
            <w:r>
              <w:rPr>
                <w:sz w:val="24"/>
                <w:szCs w:val="24"/>
              </w:rPr>
              <w:t>ваниями закупочной деятельности</w:t>
            </w:r>
          </w:p>
        </w:tc>
      </w:tr>
      <w:tr w:rsidR="000766F6" w:rsidRPr="00FC6771" w:rsidTr="00A82759">
        <w:tc>
          <w:tcPr>
            <w:tcW w:w="14737" w:type="dxa"/>
            <w:gridSpan w:val="6"/>
          </w:tcPr>
          <w:p w:rsidR="000766F6" w:rsidRPr="00FC6771" w:rsidRDefault="000766F6" w:rsidP="000766F6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Сфера наружной рекламы</w:t>
            </w:r>
          </w:p>
        </w:tc>
      </w:tr>
      <w:tr w:rsidR="000766F6" w:rsidRPr="00FC6771" w:rsidTr="00EF24F2">
        <w:tc>
          <w:tcPr>
            <w:tcW w:w="906" w:type="dxa"/>
          </w:tcPr>
          <w:p w:rsidR="000766F6" w:rsidRPr="00FC6771" w:rsidRDefault="00F9235D" w:rsidP="000766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766F6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0766F6" w:rsidRPr="00FC6771" w:rsidRDefault="000766F6" w:rsidP="000766F6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Разработка и утверждение схем размещения рекламных конструкций</w:t>
            </w:r>
          </w:p>
        </w:tc>
        <w:tc>
          <w:tcPr>
            <w:tcW w:w="3344" w:type="dxa"/>
          </w:tcPr>
          <w:p w:rsidR="000766F6" w:rsidRPr="00FC6771" w:rsidRDefault="006F55A9" w:rsidP="000766F6">
            <w:pPr>
              <w:pStyle w:val="ConsPlusNormal"/>
              <w:rPr>
                <w:sz w:val="24"/>
                <w:szCs w:val="24"/>
              </w:rPr>
            </w:pPr>
            <w:r w:rsidRPr="006F55A9">
              <w:rPr>
                <w:sz w:val="24"/>
                <w:szCs w:val="24"/>
              </w:rPr>
              <w:t>наличие муниципального нормативного правового акта Артемовского городского округа об утверждении (о внесении изменений) в схему размещения рекламных конструкций, единиц</w:t>
            </w:r>
          </w:p>
        </w:tc>
        <w:tc>
          <w:tcPr>
            <w:tcW w:w="1164" w:type="dxa"/>
          </w:tcPr>
          <w:p w:rsidR="000766F6" w:rsidRPr="00FC6771" w:rsidRDefault="000766F6" w:rsidP="000766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66F6" w:rsidRPr="0074627F" w:rsidRDefault="000766F6" w:rsidP="000766F6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0766F6" w:rsidRPr="004D4356" w:rsidRDefault="000766F6" w:rsidP="000766F6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E85DE3">
              <w:rPr>
                <w:sz w:val="24"/>
                <w:szCs w:val="24"/>
              </w:rPr>
              <w:t>Постановление Администрации Артемовского городского округа от 26.02.2016 № 211-ПА «Об утверждении Схемы размещения рекламных конструкций на территории Артемовского городского округа»</w:t>
            </w:r>
          </w:p>
        </w:tc>
      </w:tr>
      <w:tr w:rsidR="000766F6" w:rsidRPr="00FC6771" w:rsidTr="00C04879">
        <w:tc>
          <w:tcPr>
            <w:tcW w:w="906" w:type="dxa"/>
          </w:tcPr>
          <w:p w:rsidR="000766F6" w:rsidRPr="00DE77AC" w:rsidRDefault="000766F6" w:rsidP="00F923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9235D">
              <w:rPr>
                <w:sz w:val="24"/>
                <w:szCs w:val="24"/>
              </w:rPr>
              <w:t>0</w:t>
            </w:r>
            <w:r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0766F6" w:rsidRPr="00DE77AC" w:rsidRDefault="004D4356" w:rsidP="000766F6">
            <w:pPr>
              <w:pStyle w:val="ConsPlusNormal"/>
              <w:rPr>
                <w:sz w:val="24"/>
                <w:szCs w:val="24"/>
              </w:rPr>
            </w:pPr>
            <w:r w:rsidRPr="004D4356">
              <w:rPr>
                <w:sz w:val="24"/>
                <w:szCs w:val="24"/>
              </w:rPr>
              <w:t>Размещение на официальном сайте Артемовского городского округа в информационно -телекоммуникационной сети «Интернет» муниципальных нормативных правовых актов Артемовского городского округа, регулирующих сферу наружной рекламы</w:t>
            </w:r>
          </w:p>
        </w:tc>
        <w:tc>
          <w:tcPr>
            <w:tcW w:w="3344" w:type="dxa"/>
          </w:tcPr>
          <w:p w:rsidR="000766F6" w:rsidRPr="00DE77AC" w:rsidRDefault="004D4356" w:rsidP="000766F6">
            <w:pPr>
              <w:pStyle w:val="ConsPlusNormal"/>
              <w:rPr>
                <w:sz w:val="24"/>
                <w:szCs w:val="24"/>
              </w:rPr>
            </w:pPr>
            <w:r w:rsidRPr="004D4356">
              <w:rPr>
                <w:sz w:val="24"/>
                <w:szCs w:val="24"/>
              </w:rPr>
              <w:t>наличие на официальном сайте Артемовского городского округа актуальной информации о муниципальных нормативных правовых актах Артемовского городского округа, регулирующих сферу наружной рекламы, процентов</w:t>
            </w:r>
          </w:p>
        </w:tc>
        <w:tc>
          <w:tcPr>
            <w:tcW w:w="1164" w:type="dxa"/>
          </w:tcPr>
          <w:p w:rsidR="000766F6" w:rsidRPr="00DE77AC" w:rsidRDefault="000766F6" w:rsidP="000766F6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766F6" w:rsidRPr="0074627F" w:rsidRDefault="006079E7" w:rsidP="000766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766F6" w:rsidRPr="0074627F">
              <w:rPr>
                <w:sz w:val="24"/>
                <w:szCs w:val="24"/>
              </w:rPr>
              <w:t>0</w:t>
            </w:r>
          </w:p>
        </w:tc>
        <w:tc>
          <w:tcPr>
            <w:tcW w:w="4535" w:type="dxa"/>
          </w:tcPr>
          <w:p w:rsidR="000766F6" w:rsidRPr="00B76307" w:rsidRDefault="000766F6" w:rsidP="00B76307">
            <w:pPr>
              <w:pStyle w:val="ConsPlusNormal"/>
              <w:jc w:val="both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 xml:space="preserve">На официальном сайте Артемовского городского округа </w:t>
            </w:r>
            <w:r w:rsidR="006079E7">
              <w:rPr>
                <w:sz w:val="24"/>
                <w:szCs w:val="24"/>
              </w:rPr>
              <w:t>в</w:t>
            </w:r>
            <w:r w:rsidRPr="0074627F">
              <w:rPr>
                <w:sz w:val="24"/>
                <w:szCs w:val="24"/>
              </w:rPr>
              <w:t xml:space="preserve"> раздел</w:t>
            </w:r>
            <w:r w:rsidR="006079E7">
              <w:rPr>
                <w:sz w:val="24"/>
                <w:szCs w:val="24"/>
              </w:rPr>
              <w:t>е</w:t>
            </w:r>
            <w:r w:rsidRPr="0074627F">
              <w:rPr>
                <w:sz w:val="24"/>
                <w:szCs w:val="24"/>
              </w:rPr>
              <w:t xml:space="preserve"> </w:t>
            </w:r>
            <w:r w:rsidRPr="006079E7">
              <w:rPr>
                <w:sz w:val="24"/>
                <w:szCs w:val="24"/>
              </w:rPr>
              <w:t>«</w:t>
            </w:r>
            <w:r w:rsidR="006079E7" w:rsidRPr="006079E7">
              <w:rPr>
                <w:sz w:val="24"/>
                <w:szCs w:val="24"/>
              </w:rPr>
              <w:t>Муниципальные услуги»</w:t>
            </w:r>
            <w:r w:rsidRPr="006079E7">
              <w:rPr>
                <w:sz w:val="24"/>
                <w:szCs w:val="24"/>
              </w:rPr>
              <w:t xml:space="preserve"> </w:t>
            </w:r>
            <w:r w:rsidR="00543AB2" w:rsidRPr="00543AB2">
              <w:rPr>
                <w:sz w:val="24"/>
                <w:szCs w:val="24"/>
              </w:rPr>
              <w:t>http://artemovsky66.ru/services/administrativnyie-reglamentyi-i-tehnologicheskie-shemyi/</w:t>
            </w:r>
            <w:r w:rsidR="006079E7" w:rsidRPr="006079E7">
              <w:rPr>
                <w:sz w:val="24"/>
                <w:szCs w:val="24"/>
              </w:rPr>
              <w:t xml:space="preserve"> размещен </w:t>
            </w:r>
            <w:r w:rsidR="006079E7">
              <w:rPr>
                <w:sz w:val="24"/>
                <w:szCs w:val="24"/>
              </w:rPr>
              <w:t>а</w:t>
            </w:r>
            <w:r w:rsidR="006079E7" w:rsidRPr="0074627F">
              <w:rPr>
                <w:sz w:val="24"/>
                <w:szCs w:val="24"/>
              </w:rPr>
              <w:t>дминистративный регламент предоставления муниципальной услуги «Выдача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 на территории Артемовского городского округа»</w:t>
            </w:r>
            <w:r w:rsidR="00543AB2">
              <w:rPr>
                <w:sz w:val="24"/>
                <w:szCs w:val="24"/>
              </w:rPr>
              <w:t>, содержащий з</w:t>
            </w:r>
            <w:r w:rsidR="00543AB2" w:rsidRPr="0074627F">
              <w:rPr>
                <w:sz w:val="24"/>
                <w:szCs w:val="24"/>
              </w:rPr>
              <w:t>аявление на выдачу разрешения на установку рекламной конструкции</w:t>
            </w:r>
            <w:r w:rsidR="006079E7">
              <w:rPr>
                <w:sz w:val="24"/>
                <w:szCs w:val="24"/>
              </w:rPr>
              <w:t>.</w:t>
            </w:r>
          </w:p>
        </w:tc>
      </w:tr>
    </w:tbl>
    <w:p w:rsidR="00C66860" w:rsidRPr="00FC6771" w:rsidRDefault="00C66860" w:rsidP="00FC6771">
      <w:pPr>
        <w:pStyle w:val="ConsPlusNormal"/>
        <w:jc w:val="center"/>
        <w:rPr>
          <w:b/>
          <w:sz w:val="24"/>
          <w:szCs w:val="24"/>
        </w:rPr>
      </w:pPr>
    </w:p>
    <w:p w:rsidR="00146F11" w:rsidRPr="00FC6771" w:rsidRDefault="00C66860" w:rsidP="00FC6771">
      <w:pPr>
        <w:pStyle w:val="ConsPlusTitle"/>
        <w:jc w:val="center"/>
        <w:rPr>
          <w:sz w:val="24"/>
          <w:szCs w:val="24"/>
        </w:rPr>
      </w:pPr>
      <w:r w:rsidRPr="00FC6771">
        <w:rPr>
          <w:sz w:val="24"/>
          <w:szCs w:val="24"/>
        </w:rPr>
        <w:t>Раздел II. Системные мероприятия, направленные на развитие конкурентной среды в Артемовском городском округе</w:t>
      </w:r>
    </w:p>
    <w:p w:rsidR="00146F11" w:rsidRPr="00FC6771" w:rsidRDefault="00146F11" w:rsidP="00FC6771">
      <w:pPr>
        <w:pStyle w:val="ConsPlusNormal"/>
        <w:rPr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774"/>
        <w:gridCol w:w="3402"/>
        <w:gridCol w:w="3402"/>
        <w:gridCol w:w="1474"/>
        <w:gridCol w:w="2778"/>
      </w:tblGrid>
      <w:tr w:rsidR="00146F11" w:rsidRPr="00FC6771" w:rsidTr="00B76307">
        <w:tc>
          <w:tcPr>
            <w:tcW w:w="907" w:type="dxa"/>
          </w:tcPr>
          <w:p w:rsidR="00146F11" w:rsidRPr="00FC6771" w:rsidRDefault="002F6E2E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№ п/п</w:t>
            </w:r>
          </w:p>
        </w:tc>
        <w:tc>
          <w:tcPr>
            <w:tcW w:w="2774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3402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Результат мероприятий</w:t>
            </w:r>
          </w:p>
        </w:tc>
        <w:tc>
          <w:tcPr>
            <w:tcW w:w="1474" w:type="dxa"/>
          </w:tcPr>
          <w:p w:rsidR="00146F11" w:rsidRPr="00FC6771" w:rsidRDefault="00C72F5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778" w:type="dxa"/>
          </w:tcPr>
          <w:p w:rsidR="00146F11" w:rsidRPr="00FC6771" w:rsidRDefault="00C72F5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Комментарий</w:t>
            </w:r>
          </w:p>
        </w:tc>
      </w:tr>
      <w:tr w:rsidR="00146F11" w:rsidRPr="00FC6771" w:rsidTr="00B76307">
        <w:tc>
          <w:tcPr>
            <w:tcW w:w="907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5</w:t>
            </w:r>
          </w:p>
        </w:tc>
        <w:tc>
          <w:tcPr>
            <w:tcW w:w="2778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6</w:t>
            </w:r>
          </w:p>
        </w:tc>
      </w:tr>
      <w:tr w:rsidR="00456AB4" w:rsidRPr="00FC6771" w:rsidTr="00B76307">
        <w:tc>
          <w:tcPr>
            <w:tcW w:w="14737" w:type="dxa"/>
            <w:gridSpan w:val="6"/>
          </w:tcPr>
          <w:p w:rsidR="00456AB4" w:rsidRPr="00FC6771" w:rsidRDefault="00456AB4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 w:rsidR="002F6E2E" w:rsidRPr="00FC6771" w:rsidTr="00B76307">
        <w:trPr>
          <w:trHeight w:val="176"/>
        </w:trPr>
        <w:tc>
          <w:tcPr>
            <w:tcW w:w="907" w:type="dxa"/>
          </w:tcPr>
          <w:p w:rsidR="002F6E2E" w:rsidRPr="001A2AB3" w:rsidRDefault="00456AB4" w:rsidP="00F923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235D">
              <w:rPr>
                <w:sz w:val="24"/>
                <w:szCs w:val="24"/>
              </w:rPr>
              <w:t>1</w:t>
            </w:r>
            <w:r w:rsidR="001A2AB3" w:rsidRPr="001A2AB3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</w:tcPr>
          <w:p w:rsidR="001542DA" w:rsidRPr="001542DA" w:rsidRDefault="001542DA" w:rsidP="001542DA">
            <w:pPr>
              <w:pStyle w:val="ConsPlusNormal"/>
              <w:rPr>
                <w:sz w:val="24"/>
                <w:szCs w:val="24"/>
              </w:rPr>
            </w:pPr>
            <w:r w:rsidRPr="001542DA">
              <w:rPr>
                <w:sz w:val="24"/>
                <w:szCs w:val="24"/>
              </w:rPr>
              <w:t xml:space="preserve">Обеспечение прозрачности и доступности закупок товаров, работ, услуг, проводимых с использованием </w:t>
            </w:r>
            <w:r w:rsidRPr="001542DA">
              <w:rPr>
                <w:sz w:val="24"/>
                <w:szCs w:val="24"/>
              </w:rPr>
              <w:lastRenderedPageBreak/>
              <w:t>конкурентных способов определения поставщиков (подрядчиков, исполнителей), предусматривающих:</w:t>
            </w:r>
          </w:p>
          <w:p w:rsidR="001542DA" w:rsidRPr="001542DA" w:rsidRDefault="001542DA" w:rsidP="001542DA">
            <w:pPr>
              <w:pStyle w:val="ConsPlusNormal"/>
              <w:rPr>
                <w:sz w:val="24"/>
                <w:szCs w:val="24"/>
              </w:rPr>
            </w:pPr>
            <w:r w:rsidRPr="001542DA">
              <w:rPr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поставщика;</w:t>
            </w:r>
          </w:p>
          <w:p w:rsidR="001542DA" w:rsidRPr="001542DA" w:rsidRDefault="001542DA" w:rsidP="001542DA">
            <w:pPr>
              <w:pStyle w:val="ConsPlusNormal"/>
              <w:rPr>
                <w:sz w:val="24"/>
                <w:szCs w:val="24"/>
              </w:rPr>
            </w:pPr>
            <w:r w:rsidRPr="001542DA">
              <w:rPr>
                <w:sz w:val="24"/>
                <w:szCs w:val="24"/>
              </w:rPr>
      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проведении закупок;</w:t>
            </w:r>
          </w:p>
          <w:p w:rsidR="001542DA" w:rsidRPr="001542DA" w:rsidRDefault="001542DA" w:rsidP="001542DA">
            <w:pPr>
              <w:pStyle w:val="ConsPlusNormal"/>
              <w:rPr>
                <w:sz w:val="24"/>
                <w:szCs w:val="24"/>
              </w:rPr>
            </w:pPr>
            <w:r w:rsidRPr="001542DA">
              <w:rPr>
                <w:sz w:val="24"/>
                <w:szCs w:val="24"/>
              </w:rPr>
              <w:t>расширение участия субъектов малого и среднего предпринимательства в закупках товаров, работ, услуг, проводимых с использованием конкурентных способов определения поставщиков (подрядчиков, исполнителей).</w:t>
            </w:r>
          </w:p>
          <w:p w:rsidR="002F6E2E" w:rsidRPr="00FC6771" w:rsidRDefault="001542DA" w:rsidP="001542DA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1542DA">
              <w:rPr>
                <w:sz w:val="24"/>
                <w:szCs w:val="24"/>
              </w:rPr>
              <w:t xml:space="preserve">Создание условий, в </w:t>
            </w:r>
            <w:r w:rsidRPr="001542DA">
              <w:rPr>
                <w:sz w:val="24"/>
                <w:szCs w:val="24"/>
              </w:rPr>
              <w:lastRenderedPageBreak/>
              <w:t>соответствии с которыми хозяйствующие субъекты с государственным и муниципальным участием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3402" w:type="dxa"/>
          </w:tcPr>
          <w:p w:rsidR="002F6E2E" w:rsidRPr="00FC6771" w:rsidRDefault="001542DA" w:rsidP="00FC6771">
            <w:pPr>
              <w:pStyle w:val="ConsPlusNormal"/>
              <w:rPr>
                <w:sz w:val="24"/>
                <w:szCs w:val="24"/>
              </w:rPr>
            </w:pPr>
            <w:r w:rsidRPr="001542DA">
              <w:rPr>
                <w:sz w:val="24"/>
                <w:szCs w:val="24"/>
              </w:rPr>
              <w:lastRenderedPageBreak/>
              <w:t xml:space="preserve">обеспечение участия необходимого числа участников конкурентных процедур определения поставщиков (подрядчиков, исполнителей) при </w:t>
            </w:r>
            <w:r w:rsidRPr="001542DA">
              <w:rPr>
                <w:sz w:val="24"/>
                <w:szCs w:val="24"/>
              </w:rPr>
              <w:lastRenderedPageBreak/>
              <w:t>осуществлении закупок для муниципальных нужд</w:t>
            </w:r>
          </w:p>
        </w:tc>
        <w:tc>
          <w:tcPr>
            <w:tcW w:w="3402" w:type="dxa"/>
          </w:tcPr>
          <w:p w:rsidR="001542DA" w:rsidRPr="001542DA" w:rsidRDefault="001542DA" w:rsidP="001542DA">
            <w:pPr>
              <w:pStyle w:val="ConsPlusNormal"/>
              <w:rPr>
                <w:sz w:val="24"/>
                <w:szCs w:val="24"/>
              </w:rPr>
            </w:pPr>
            <w:r w:rsidRPr="001542DA">
              <w:rPr>
                <w:sz w:val="24"/>
                <w:szCs w:val="24"/>
              </w:rPr>
              <w:lastRenderedPageBreak/>
              <w:t xml:space="preserve">среднее число участников конкурентных процедур определения поставщиков (подрядчиков, исполнителей) при осуществлении закупок для обеспечения </w:t>
            </w:r>
            <w:r w:rsidRPr="001542DA">
              <w:rPr>
                <w:sz w:val="24"/>
                <w:szCs w:val="24"/>
              </w:rPr>
              <w:lastRenderedPageBreak/>
              <w:t>муниципальных нужд:</w:t>
            </w:r>
          </w:p>
          <w:p w:rsidR="00C72F59" w:rsidRPr="00FC6771" w:rsidRDefault="001542DA" w:rsidP="001542DA">
            <w:pPr>
              <w:pStyle w:val="ConsPlusNormal"/>
              <w:rPr>
                <w:sz w:val="24"/>
                <w:szCs w:val="24"/>
              </w:rPr>
            </w:pPr>
            <w:r w:rsidRPr="001542DA">
              <w:rPr>
                <w:sz w:val="24"/>
                <w:szCs w:val="24"/>
              </w:rPr>
              <w:t>2022 год - не менее 3 участников</w:t>
            </w:r>
          </w:p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F6E2E" w:rsidRPr="00150651" w:rsidRDefault="001542DA" w:rsidP="00AE425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3,4</w:t>
            </w:r>
          </w:p>
        </w:tc>
        <w:tc>
          <w:tcPr>
            <w:tcW w:w="2778" w:type="dxa"/>
          </w:tcPr>
          <w:p w:rsidR="002F6E2E" w:rsidRPr="00150651" w:rsidRDefault="00AE4258" w:rsidP="00690BD0">
            <w:pPr>
              <w:pStyle w:val="ConsPlusNormal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С</w:t>
            </w:r>
            <w:r w:rsidR="00BC5224" w:rsidRPr="00150651">
              <w:rPr>
                <w:sz w:val="24"/>
                <w:szCs w:val="24"/>
              </w:rPr>
              <w:t xml:space="preserve">реднее число участников конкурентных процедур определения поставщиков (подрядчиков, </w:t>
            </w:r>
            <w:r w:rsidR="00BC5224" w:rsidRPr="00150651">
              <w:rPr>
                <w:sz w:val="24"/>
                <w:szCs w:val="24"/>
              </w:rPr>
              <w:lastRenderedPageBreak/>
              <w:t xml:space="preserve">исполнителей) при осуществлении закупок для обеспечения муниципальных нужд </w:t>
            </w:r>
            <w:r w:rsidR="002F6E2E" w:rsidRPr="00150651">
              <w:rPr>
                <w:sz w:val="24"/>
                <w:szCs w:val="24"/>
              </w:rPr>
              <w:t>муниципальны</w:t>
            </w:r>
            <w:r w:rsidR="00BC5224" w:rsidRPr="00150651">
              <w:rPr>
                <w:sz w:val="24"/>
                <w:szCs w:val="24"/>
              </w:rPr>
              <w:t>ми заказчиками</w:t>
            </w:r>
            <w:r w:rsidR="002F6E2E" w:rsidRPr="00150651">
              <w:rPr>
                <w:sz w:val="24"/>
                <w:szCs w:val="24"/>
              </w:rPr>
              <w:t xml:space="preserve"> Артемовского городского округа</w:t>
            </w:r>
            <w:r w:rsidR="00BC5224" w:rsidRPr="00150651">
              <w:rPr>
                <w:sz w:val="24"/>
                <w:szCs w:val="24"/>
              </w:rPr>
              <w:t xml:space="preserve"> </w:t>
            </w:r>
            <w:r w:rsidR="0074627F" w:rsidRPr="00150651">
              <w:rPr>
                <w:sz w:val="24"/>
                <w:szCs w:val="24"/>
              </w:rPr>
              <w:t>за 1 полугодие 202</w:t>
            </w:r>
            <w:r w:rsidR="00690BD0">
              <w:rPr>
                <w:sz w:val="24"/>
                <w:szCs w:val="24"/>
              </w:rPr>
              <w:t>2</w:t>
            </w:r>
            <w:r w:rsidR="0074627F" w:rsidRPr="00150651">
              <w:rPr>
                <w:sz w:val="24"/>
                <w:szCs w:val="24"/>
              </w:rPr>
              <w:t xml:space="preserve"> года составило </w:t>
            </w:r>
            <w:r w:rsidR="00690BD0">
              <w:rPr>
                <w:sz w:val="24"/>
                <w:szCs w:val="24"/>
              </w:rPr>
              <w:t>3,4</w:t>
            </w:r>
            <w:r w:rsidR="0074627F" w:rsidRPr="00150651">
              <w:rPr>
                <w:sz w:val="24"/>
                <w:szCs w:val="24"/>
              </w:rPr>
              <w:t xml:space="preserve"> участника</w:t>
            </w:r>
          </w:p>
        </w:tc>
      </w:tr>
      <w:tr w:rsidR="00456AB4" w:rsidRPr="00FC6771" w:rsidTr="00B76307">
        <w:tc>
          <w:tcPr>
            <w:tcW w:w="14737" w:type="dxa"/>
            <w:gridSpan w:val="6"/>
          </w:tcPr>
          <w:p w:rsidR="00456AB4" w:rsidRPr="00FC6771" w:rsidRDefault="00456AB4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lastRenderedPageBreak/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B365D8" w:rsidRPr="00FC6771" w:rsidTr="00B76307">
        <w:tc>
          <w:tcPr>
            <w:tcW w:w="907" w:type="dxa"/>
          </w:tcPr>
          <w:p w:rsidR="00B365D8" w:rsidRPr="00FC6771" w:rsidRDefault="00B365D8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1F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B365D8" w:rsidRPr="00FC6771" w:rsidRDefault="00690BD0" w:rsidP="00B365D8">
            <w:pPr>
              <w:pStyle w:val="ConsPlusNormal"/>
              <w:rPr>
                <w:sz w:val="24"/>
                <w:szCs w:val="24"/>
              </w:rPr>
            </w:pPr>
            <w:r w:rsidRPr="00690BD0">
              <w:rPr>
                <w:sz w:val="24"/>
                <w:szCs w:val="24"/>
              </w:rPr>
              <w:t xml:space="preserve">Оптимизация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</w:t>
            </w:r>
            <w:r w:rsidRPr="00690BD0">
              <w:rPr>
                <w:sz w:val="24"/>
                <w:szCs w:val="24"/>
              </w:rPr>
              <w:lastRenderedPageBreak/>
              <w:t>их предоставления в электронную форму</w:t>
            </w:r>
          </w:p>
        </w:tc>
        <w:tc>
          <w:tcPr>
            <w:tcW w:w="3402" w:type="dxa"/>
          </w:tcPr>
          <w:p w:rsidR="00B365D8" w:rsidRPr="00FC6771" w:rsidRDefault="00690BD0" w:rsidP="00B365D8">
            <w:pPr>
              <w:pStyle w:val="ConsPlusNormal"/>
              <w:rPr>
                <w:sz w:val="24"/>
                <w:szCs w:val="24"/>
              </w:rPr>
            </w:pPr>
            <w:r w:rsidRPr="00690BD0">
              <w:rPr>
                <w:sz w:val="24"/>
                <w:szCs w:val="24"/>
              </w:rPr>
              <w:lastRenderedPageBreak/>
              <w:t xml:space="preserve">обеспечение наличия на территории Артемовского городского округа административных регламентов предоставления муниципальной услуги по выдаче разрешений на строительство, которые применимы в том числе для выдачи разрешения на строительство для целей возведения (создания) антенно-мачтовых сооружений (объектов) для услуг связи, муниципальной услуги по </w:t>
            </w:r>
            <w:r w:rsidRPr="00690BD0">
              <w:rPr>
                <w:sz w:val="24"/>
                <w:szCs w:val="24"/>
              </w:rPr>
              <w:lastRenderedPageBreak/>
              <w:t>выдаче разрешений на строительство и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(далее - административные регламенты предоставления муниципальных услуг)</w:t>
            </w:r>
          </w:p>
        </w:tc>
        <w:tc>
          <w:tcPr>
            <w:tcW w:w="3402" w:type="dxa"/>
          </w:tcPr>
          <w:p w:rsidR="00B365D8" w:rsidRPr="00FC6771" w:rsidRDefault="00690BD0" w:rsidP="00B365D8">
            <w:pPr>
              <w:pStyle w:val="ConsPlusNormal"/>
              <w:rPr>
                <w:sz w:val="24"/>
                <w:szCs w:val="24"/>
              </w:rPr>
            </w:pPr>
            <w:r w:rsidRPr="00690BD0">
              <w:rPr>
                <w:sz w:val="24"/>
                <w:szCs w:val="24"/>
              </w:rPr>
              <w:lastRenderedPageBreak/>
              <w:t>наличие утвержденных административных регламентов предоставления муниципальных услуг</w:t>
            </w:r>
          </w:p>
        </w:tc>
        <w:tc>
          <w:tcPr>
            <w:tcW w:w="1474" w:type="dxa"/>
          </w:tcPr>
          <w:p w:rsidR="00B365D8" w:rsidRPr="00150651" w:rsidRDefault="00B365D8" w:rsidP="00150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 xml:space="preserve">100 </w:t>
            </w:r>
            <w:r w:rsidR="00150651">
              <w:rPr>
                <w:sz w:val="24"/>
                <w:szCs w:val="24"/>
              </w:rPr>
              <w:t>%</w:t>
            </w:r>
          </w:p>
        </w:tc>
        <w:tc>
          <w:tcPr>
            <w:tcW w:w="2778" w:type="dxa"/>
          </w:tcPr>
          <w:p w:rsidR="00B365D8" w:rsidRPr="00150651" w:rsidRDefault="00F9235D" w:rsidP="00F9235D">
            <w:pPr>
              <w:pStyle w:val="ConsPlusNormal"/>
              <w:numPr>
                <w:ilvl w:val="0"/>
                <w:numId w:val="1"/>
              </w:numPr>
              <w:ind w:left="23" w:firstLine="0"/>
              <w:rPr>
                <w:sz w:val="24"/>
                <w:szCs w:val="24"/>
              </w:rPr>
            </w:pPr>
            <w:r w:rsidRPr="00F9235D">
              <w:rPr>
                <w:sz w:val="24"/>
                <w:szCs w:val="24"/>
              </w:rPr>
              <w:t>Постановление Администрации Артемовского городского округа от 10.11.2021 № 976-ПА «Об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строительства»</w:t>
            </w:r>
            <w:r w:rsidR="00B365D8" w:rsidRPr="00150651">
              <w:rPr>
                <w:sz w:val="24"/>
                <w:szCs w:val="24"/>
              </w:rPr>
              <w:t>;</w:t>
            </w:r>
          </w:p>
          <w:p w:rsidR="00B365D8" w:rsidRPr="00150651" w:rsidRDefault="00491943" w:rsidP="00FF0178">
            <w:pPr>
              <w:pStyle w:val="ConsPlusNormal"/>
              <w:numPr>
                <w:ilvl w:val="0"/>
                <w:numId w:val="1"/>
              </w:numPr>
              <w:ind w:left="23" w:hanging="23"/>
              <w:jc w:val="both"/>
              <w:rPr>
                <w:sz w:val="24"/>
                <w:szCs w:val="24"/>
              </w:rPr>
            </w:pPr>
            <w:r w:rsidRPr="00491943">
              <w:rPr>
                <w:sz w:val="24"/>
                <w:szCs w:val="24"/>
              </w:rPr>
              <w:lastRenderedPageBreak/>
              <w:t>Постановление Администрации Артемовского городского округа от 03.11.2021 № 957-ПА «Об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строительства»</w:t>
            </w:r>
          </w:p>
        </w:tc>
      </w:tr>
      <w:tr w:rsidR="00B365D8" w:rsidRPr="00057661" w:rsidTr="00B76307">
        <w:tc>
          <w:tcPr>
            <w:tcW w:w="907" w:type="dxa"/>
          </w:tcPr>
          <w:p w:rsidR="00B365D8" w:rsidRPr="00FC6771" w:rsidRDefault="00B365D8" w:rsidP="00691F4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91F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B365D8" w:rsidRPr="00FC6771" w:rsidRDefault="00491943" w:rsidP="00B365D8">
            <w:pPr>
              <w:pStyle w:val="ConsPlusNormal"/>
              <w:rPr>
                <w:sz w:val="24"/>
                <w:szCs w:val="24"/>
              </w:rPr>
            </w:pPr>
            <w:r w:rsidRPr="00491943">
              <w:rPr>
                <w:sz w:val="24"/>
                <w:szCs w:val="24"/>
              </w:rPr>
              <w:t>Устранение избыточного государственного регулирования</w:t>
            </w:r>
          </w:p>
        </w:tc>
        <w:tc>
          <w:tcPr>
            <w:tcW w:w="3402" w:type="dxa"/>
          </w:tcPr>
          <w:p w:rsidR="00B365D8" w:rsidRPr="00FC6771" w:rsidRDefault="00491943" w:rsidP="00B365D8">
            <w:pPr>
              <w:pStyle w:val="ConsPlusNormal"/>
              <w:rPr>
                <w:sz w:val="24"/>
                <w:szCs w:val="24"/>
              </w:rPr>
            </w:pPr>
            <w:r w:rsidRPr="00491943">
              <w:rPr>
                <w:sz w:val="24"/>
                <w:szCs w:val="24"/>
              </w:rPr>
              <w:t xml:space="preserve">обеспечение наличия в порядке проведения оценки регулирующего воздействия проектов муниципальных нормативных правовых актов Артемовского городского округа и экспертизы муниципальных нормативных правовых актов Артемовского городского округа, устанавливаемых в соответствии с Федеральным законом от 6 октября 2003 года № 131-ФЗ «Об общих принципах организации местного самоуправления в Российской Федерации», пунктов, предусматривающих </w:t>
            </w:r>
            <w:r w:rsidRPr="00491943">
              <w:rPr>
                <w:sz w:val="24"/>
                <w:szCs w:val="24"/>
              </w:rPr>
              <w:lastRenderedPageBreak/>
              <w:t>анализ воздействия таких проектов актов на состояние конкуренции</w:t>
            </w:r>
          </w:p>
        </w:tc>
        <w:tc>
          <w:tcPr>
            <w:tcW w:w="3402" w:type="dxa"/>
          </w:tcPr>
          <w:p w:rsidR="00B365D8" w:rsidRPr="00FC6771" w:rsidRDefault="00491943" w:rsidP="00B365D8">
            <w:pPr>
              <w:pStyle w:val="ConsPlusNormal"/>
              <w:rPr>
                <w:sz w:val="24"/>
                <w:szCs w:val="24"/>
              </w:rPr>
            </w:pPr>
            <w:r w:rsidRPr="00491943">
              <w:rPr>
                <w:sz w:val="24"/>
                <w:szCs w:val="24"/>
              </w:rPr>
              <w:lastRenderedPageBreak/>
              <w:t xml:space="preserve">наличие в порядке проведения оценки регулирующего воздействия проектов муниципальных нормативных правовых актов Артемовского городского округа и экспертизы муниципальных </w:t>
            </w:r>
            <w:proofErr w:type="gramStart"/>
            <w:r w:rsidRPr="00491943">
              <w:rPr>
                <w:sz w:val="24"/>
                <w:szCs w:val="24"/>
              </w:rPr>
              <w:t>нормативных правовых актов Артемовского городского округа</w:t>
            </w:r>
            <w:proofErr w:type="gramEnd"/>
            <w:r w:rsidRPr="00491943">
              <w:rPr>
                <w:sz w:val="24"/>
                <w:szCs w:val="24"/>
              </w:rPr>
              <w:t xml:space="preserve"> устанавливаемых в соответствии с Федеральным законом от 6 октября 2003 года № 131-ФЗ «Об общих принципах организации местного самоуправления в Российской Федерации» пунктов, предусматривающих анализ воздействия таких </w:t>
            </w:r>
            <w:r w:rsidRPr="00491943">
              <w:rPr>
                <w:sz w:val="24"/>
                <w:szCs w:val="24"/>
              </w:rPr>
              <w:lastRenderedPageBreak/>
              <w:t>проектов актов на состояние конкуренции</w:t>
            </w:r>
          </w:p>
        </w:tc>
        <w:tc>
          <w:tcPr>
            <w:tcW w:w="1474" w:type="dxa"/>
          </w:tcPr>
          <w:p w:rsidR="00B365D8" w:rsidRPr="0015065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lastRenderedPageBreak/>
              <w:t>100 %</w:t>
            </w:r>
          </w:p>
        </w:tc>
        <w:tc>
          <w:tcPr>
            <w:tcW w:w="2778" w:type="dxa"/>
          </w:tcPr>
          <w:p w:rsidR="00B365D8" w:rsidRPr="00150651" w:rsidRDefault="00B365D8" w:rsidP="00B365D8">
            <w:pPr>
              <w:widowControl w:val="0"/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Постановлением Администрации Артемовского городского округа от 18.03.2019 № 300-ПА «Об утверждении форм документов при проведении оценки регулирующего воздействия проектов муниципальных нормативных правовых актов Артемовского городского округа и экспертизе регулирующего воздействия муниципальных нормативных правовых </w:t>
            </w: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актов Артемовского городского округа»</w:t>
            </w:r>
            <w:r w:rsidR="002404AC" w:rsidRPr="002404A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</w:t>
            </w:r>
            <w:r w:rsidR="002404A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 изменениями</w:t>
            </w:r>
            <w:r w:rsidR="002404AC" w:rsidRPr="002404A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утверждены формы </w:t>
            </w:r>
            <w:hyperlink w:anchor="P34" w:history="1">
              <w:r w:rsidRPr="00150651">
                <w:rPr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уведомлений</w:t>
              </w:r>
            </w:hyperlink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 проведении публичных консультаций и формы заключений об оценке регулирующего воздействия, содержащие оценку влияния проектов МНПА на  конкурентную среду в Артемовском городском округе: последствия воздействия принятия МНПА на конкуренцию в регулируемой отрасли и экономике Артемовского городского округа в целом, в том числе на создание конкурентных преимуществ или ограничений для субъектов малого и среднего предпринимательства </w:t>
            </w:r>
          </w:p>
        </w:tc>
      </w:tr>
      <w:tr w:rsidR="00B365D8" w:rsidRPr="00FC6771" w:rsidTr="00B76307">
        <w:tc>
          <w:tcPr>
            <w:tcW w:w="14737" w:type="dxa"/>
            <w:gridSpan w:val="6"/>
          </w:tcPr>
          <w:p w:rsidR="00B365D8" w:rsidRPr="00FC6771" w:rsidRDefault="00B365D8" w:rsidP="00B365D8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lastRenderedPageBreak/>
              <w:t>Совершенствование процессов управления объектами государственной и муниципальной собственности, ограничение влияния государственных предприятий на конкуренцию, обеспечение доступа к информации о государственном и муниципальном имуществе</w:t>
            </w:r>
          </w:p>
        </w:tc>
      </w:tr>
      <w:tr w:rsidR="00B365D8" w:rsidRPr="00FC6771" w:rsidTr="00B76307">
        <w:tc>
          <w:tcPr>
            <w:tcW w:w="907" w:type="dxa"/>
          </w:tcPr>
          <w:p w:rsidR="00B365D8" w:rsidRPr="001A2AB3" w:rsidRDefault="00B365D8" w:rsidP="00691F4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91F4E">
              <w:rPr>
                <w:sz w:val="24"/>
                <w:szCs w:val="24"/>
              </w:rPr>
              <w:t>4</w:t>
            </w:r>
            <w:r w:rsidRPr="001A2AB3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bottom w:val="nil"/>
            </w:tcBorders>
          </w:tcPr>
          <w:p w:rsidR="00B365D8" w:rsidRPr="00FC6771" w:rsidRDefault="002404AC" w:rsidP="00B365D8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2404AC">
              <w:rPr>
                <w:sz w:val="24"/>
                <w:szCs w:val="24"/>
              </w:rPr>
              <w:t>Организация эффективного управления хозяйствующими субъектами с государственным и муниципальным участием</w:t>
            </w:r>
          </w:p>
        </w:tc>
        <w:tc>
          <w:tcPr>
            <w:tcW w:w="3402" w:type="dxa"/>
          </w:tcPr>
          <w:p w:rsidR="00B365D8" w:rsidRPr="00FC6771" w:rsidRDefault="002404AC" w:rsidP="00B365D8">
            <w:pPr>
              <w:pStyle w:val="ConsPlusNormal"/>
              <w:rPr>
                <w:sz w:val="24"/>
                <w:szCs w:val="24"/>
              </w:rPr>
            </w:pPr>
            <w:r w:rsidRPr="002404AC">
              <w:rPr>
                <w:sz w:val="24"/>
                <w:szCs w:val="24"/>
              </w:rPr>
              <w:t>утверждение и реализация планового документа, направленного на эффективное управление муниципальными унитарными предприятиями, осуществляющими коммерческую деятельность, в котором содержатся в том числе показатели эффективности деятельности</w:t>
            </w:r>
          </w:p>
        </w:tc>
        <w:tc>
          <w:tcPr>
            <w:tcW w:w="3402" w:type="dxa"/>
          </w:tcPr>
          <w:p w:rsidR="00B365D8" w:rsidRPr="00FC6771" w:rsidRDefault="002404AC" w:rsidP="00B365D8">
            <w:pPr>
              <w:pStyle w:val="ConsPlusNormal"/>
              <w:rPr>
                <w:sz w:val="24"/>
                <w:szCs w:val="24"/>
              </w:rPr>
            </w:pPr>
            <w:r w:rsidRPr="002404AC">
              <w:rPr>
                <w:sz w:val="24"/>
                <w:szCs w:val="24"/>
              </w:rPr>
              <w:t>ежегодно утверждаемые значения показателей экономической эффективности деятельности муниципальных унитарных предприятий</w:t>
            </w:r>
          </w:p>
        </w:tc>
        <w:tc>
          <w:tcPr>
            <w:tcW w:w="1474" w:type="dxa"/>
          </w:tcPr>
          <w:p w:rsidR="00B365D8" w:rsidRPr="0015065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100 %</w:t>
            </w:r>
          </w:p>
        </w:tc>
        <w:tc>
          <w:tcPr>
            <w:tcW w:w="2778" w:type="dxa"/>
          </w:tcPr>
          <w:p w:rsidR="00B365D8" w:rsidRPr="00150651" w:rsidRDefault="00B365D8" w:rsidP="00B365D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Постановлением Администрации Артемовского городского округа от 22.04.2019 № 440-ПА «О создании комиссии по рассмотрению результатов </w:t>
            </w:r>
          </w:p>
          <w:p w:rsidR="00B365D8" w:rsidRPr="00150651" w:rsidRDefault="00B365D8" w:rsidP="00B365D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финансово-хозяйственной деятельности муниципальных унитарных предприятий Артемовского городского округа» утверждены критерии оценки эффективности деятельности </w:t>
            </w:r>
          </w:p>
          <w:p w:rsidR="00B365D8" w:rsidRPr="00150651" w:rsidRDefault="00B365D8" w:rsidP="00B365D8">
            <w:pPr>
              <w:pStyle w:val="ConsPlusNormal"/>
              <w:jc w:val="both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муниципальных унитарных предприятий Артемовского городского округа</w:t>
            </w:r>
          </w:p>
        </w:tc>
      </w:tr>
      <w:tr w:rsidR="00B365D8" w:rsidRPr="00FC6771" w:rsidTr="00B76307">
        <w:tc>
          <w:tcPr>
            <w:tcW w:w="907" w:type="dxa"/>
          </w:tcPr>
          <w:p w:rsidR="00B365D8" w:rsidRPr="00FC6771" w:rsidRDefault="00B365D8" w:rsidP="00691F4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1F4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</w:tcPr>
          <w:p w:rsidR="00B365D8" w:rsidRPr="00FC6771" w:rsidRDefault="002404AC" w:rsidP="00B365D8">
            <w:pPr>
              <w:pStyle w:val="ConsPlusNormal"/>
              <w:rPr>
                <w:sz w:val="24"/>
                <w:szCs w:val="24"/>
              </w:rPr>
            </w:pPr>
            <w:r w:rsidRPr="002404AC">
              <w:rPr>
                <w:sz w:val="24"/>
                <w:szCs w:val="24"/>
              </w:rPr>
              <w:t>Обеспечение публичности процедуры распоряжения имуществом хозяйствующих субъектов с государственным и муниципальным участием</w:t>
            </w:r>
          </w:p>
        </w:tc>
        <w:tc>
          <w:tcPr>
            <w:tcW w:w="3402" w:type="dxa"/>
          </w:tcPr>
          <w:p w:rsidR="00B365D8" w:rsidRPr="00FC6771" w:rsidRDefault="002404AC" w:rsidP="00B365D8">
            <w:pPr>
              <w:pStyle w:val="ConsPlusNormal"/>
              <w:rPr>
                <w:sz w:val="24"/>
                <w:szCs w:val="24"/>
              </w:rPr>
            </w:pPr>
            <w:r w:rsidRPr="002404AC">
              <w:rPr>
                <w:sz w:val="24"/>
                <w:szCs w:val="24"/>
              </w:rPr>
              <w:t xml:space="preserve"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МСП, имущества хозяйствующими субъектами, </w:t>
            </w:r>
            <w:r w:rsidRPr="002404AC">
              <w:rPr>
                <w:sz w:val="24"/>
                <w:szCs w:val="24"/>
              </w:rPr>
              <w:lastRenderedPageBreak/>
              <w:t>доля участия Артемовского городского округа в которых составляет 50 и более процентов</w:t>
            </w:r>
          </w:p>
        </w:tc>
        <w:tc>
          <w:tcPr>
            <w:tcW w:w="3402" w:type="dxa"/>
          </w:tcPr>
          <w:p w:rsidR="00B365D8" w:rsidRPr="00FC6771" w:rsidRDefault="002404AC" w:rsidP="00B365D8">
            <w:pPr>
              <w:pStyle w:val="ConsPlusNormal"/>
              <w:rPr>
                <w:sz w:val="24"/>
                <w:szCs w:val="24"/>
              </w:rPr>
            </w:pPr>
            <w:r w:rsidRPr="002404AC">
              <w:rPr>
                <w:sz w:val="24"/>
                <w:szCs w:val="24"/>
              </w:rPr>
              <w:lastRenderedPageBreak/>
              <w:t>отсутствие актов реагирования антимонопольного органа, вынесенных по результатам проверок хозяйствующих субъектов, доля участия Артемовского городского округа в которых составляет 50 и более процентов</w:t>
            </w:r>
          </w:p>
        </w:tc>
        <w:tc>
          <w:tcPr>
            <w:tcW w:w="1474" w:type="dxa"/>
          </w:tcPr>
          <w:p w:rsidR="00B365D8" w:rsidRPr="0015065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100 %</w:t>
            </w:r>
          </w:p>
        </w:tc>
        <w:tc>
          <w:tcPr>
            <w:tcW w:w="2778" w:type="dxa"/>
          </w:tcPr>
          <w:p w:rsidR="00B365D8" w:rsidRPr="00150651" w:rsidRDefault="002404AC" w:rsidP="00B365D8">
            <w:pPr>
              <w:pStyle w:val="ConsPlusNormal"/>
              <w:rPr>
                <w:sz w:val="24"/>
                <w:szCs w:val="24"/>
              </w:rPr>
            </w:pPr>
            <w:r w:rsidRPr="002404AC">
              <w:rPr>
                <w:sz w:val="24"/>
                <w:szCs w:val="24"/>
              </w:rPr>
              <w:t>Акты реагирования антимонопольного органа, вынесенных по результатам проверок хозяйствующих субъектов, доля участия Артемовского городского округа в которых составляет 50 и более процентов, отсутствуют</w:t>
            </w:r>
          </w:p>
        </w:tc>
      </w:tr>
      <w:tr w:rsidR="00B365D8" w:rsidRPr="00FC6771" w:rsidTr="00B76307">
        <w:tc>
          <w:tcPr>
            <w:tcW w:w="907" w:type="dxa"/>
          </w:tcPr>
          <w:p w:rsidR="00B365D8" w:rsidRPr="00FC6771" w:rsidRDefault="00B365D8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91F4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B365D8" w:rsidRPr="00FC6771" w:rsidRDefault="002404AC" w:rsidP="00B365D8">
            <w:pPr>
              <w:pStyle w:val="ConsPlusNormal"/>
              <w:rPr>
                <w:sz w:val="24"/>
                <w:szCs w:val="24"/>
              </w:rPr>
            </w:pPr>
            <w:r w:rsidRPr="002404AC">
              <w:rPr>
                <w:sz w:val="24"/>
                <w:szCs w:val="24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3402" w:type="dxa"/>
          </w:tcPr>
          <w:p w:rsidR="00B365D8" w:rsidRPr="00FC6771" w:rsidRDefault="002404AC" w:rsidP="00B365D8">
            <w:pPr>
              <w:pStyle w:val="ConsPlusNormal"/>
              <w:rPr>
                <w:sz w:val="24"/>
                <w:szCs w:val="24"/>
              </w:rPr>
            </w:pPr>
            <w:r w:rsidRPr="002404AC">
              <w:rPr>
                <w:sz w:val="24"/>
                <w:szCs w:val="24"/>
              </w:rPr>
              <w:t>проведение контрольных мероприятий по проверке целевого использования муниципального недвижимого имущества в социальной сфере</w:t>
            </w:r>
          </w:p>
        </w:tc>
        <w:tc>
          <w:tcPr>
            <w:tcW w:w="3402" w:type="dxa"/>
          </w:tcPr>
          <w:p w:rsidR="00B365D8" w:rsidRPr="00FC6771" w:rsidRDefault="002404AC" w:rsidP="00B365D8">
            <w:pPr>
              <w:pStyle w:val="ConsPlusNormal"/>
              <w:rPr>
                <w:sz w:val="24"/>
                <w:szCs w:val="24"/>
              </w:rPr>
            </w:pPr>
            <w:r w:rsidRPr="002404AC">
              <w:rPr>
                <w:sz w:val="24"/>
                <w:szCs w:val="24"/>
              </w:rPr>
              <w:t>подготовлены акты по итогам проверки целевого использования муниципального недвижимого имущества в социальной сфере</w:t>
            </w:r>
          </w:p>
        </w:tc>
        <w:tc>
          <w:tcPr>
            <w:tcW w:w="1474" w:type="dxa"/>
          </w:tcPr>
          <w:p w:rsidR="00B365D8" w:rsidRPr="00150651" w:rsidRDefault="00150651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0</w:t>
            </w:r>
          </w:p>
        </w:tc>
        <w:tc>
          <w:tcPr>
            <w:tcW w:w="2778" w:type="dxa"/>
          </w:tcPr>
          <w:p w:rsidR="00B365D8" w:rsidRPr="00150651" w:rsidRDefault="00150651" w:rsidP="002404AC">
            <w:pPr>
              <w:pStyle w:val="ConsPlusNormal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В 1 полугодии 202</w:t>
            </w:r>
            <w:r w:rsidR="002404AC">
              <w:rPr>
                <w:sz w:val="24"/>
                <w:szCs w:val="24"/>
              </w:rPr>
              <w:t>2</w:t>
            </w:r>
            <w:r w:rsidRPr="00150651">
              <w:rPr>
                <w:sz w:val="24"/>
                <w:szCs w:val="24"/>
              </w:rPr>
              <w:t xml:space="preserve"> года проверки целевого использования муниципального недвижимого имущества Артемовского городского округа не проводились</w:t>
            </w:r>
          </w:p>
        </w:tc>
      </w:tr>
      <w:tr w:rsidR="00B365D8" w:rsidRPr="00FC6771" w:rsidTr="00B76307">
        <w:tc>
          <w:tcPr>
            <w:tcW w:w="907" w:type="dxa"/>
          </w:tcPr>
          <w:p w:rsidR="00B365D8" w:rsidRPr="00FC6771" w:rsidRDefault="00691F4E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365D8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bottom w:val="nil"/>
            </w:tcBorders>
          </w:tcPr>
          <w:p w:rsidR="00B365D8" w:rsidRPr="00FC6771" w:rsidRDefault="00F8530A" w:rsidP="00B365D8">
            <w:pPr>
              <w:pStyle w:val="ConsPlusNormal"/>
              <w:rPr>
                <w:sz w:val="24"/>
                <w:szCs w:val="24"/>
              </w:rPr>
            </w:pPr>
            <w:r w:rsidRPr="00F8530A">
              <w:rPr>
                <w:sz w:val="24"/>
                <w:szCs w:val="24"/>
              </w:rPr>
              <w:t>Создание равных условий доступа к информации о государственном и муниципальном имуществе</w:t>
            </w:r>
          </w:p>
        </w:tc>
        <w:tc>
          <w:tcPr>
            <w:tcW w:w="3402" w:type="dxa"/>
          </w:tcPr>
          <w:p w:rsidR="00B365D8" w:rsidRPr="00FC6771" w:rsidRDefault="00F8530A" w:rsidP="00B365D8">
            <w:pPr>
              <w:pStyle w:val="ConsPlusNormal"/>
              <w:rPr>
                <w:sz w:val="24"/>
                <w:szCs w:val="24"/>
              </w:rPr>
            </w:pPr>
            <w:r w:rsidRPr="00F8530A">
              <w:rPr>
                <w:sz w:val="24"/>
                <w:szCs w:val="24"/>
              </w:rPr>
              <w:t>размещение информации о муниципальном имуществе Артемовского городского округа, 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 путем размещения указанной информации на официальном сайте Артемовского городского округа в информационно -телекоммуникационной сети «Интернет»</w:t>
            </w:r>
          </w:p>
        </w:tc>
        <w:tc>
          <w:tcPr>
            <w:tcW w:w="3402" w:type="dxa"/>
          </w:tcPr>
          <w:p w:rsidR="00B365D8" w:rsidRPr="00FC6771" w:rsidRDefault="00F8530A" w:rsidP="00B365D8">
            <w:pPr>
              <w:pStyle w:val="ConsPlusNormal"/>
              <w:rPr>
                <w:sz w:val="24"/>
                <w:szCs w:val="24"/>
              </w:rPr>
            </w:pPr>
            <w:r w:rsidRPr="00F8530A">
              <w:rPr>
                <w:sz w:val="24"/>
                <w:szCs w:val="24"/>
              </w:rPr>
              <w:t>опубликована актуальная информация на официальном сайте Артемовского городского округа в информационно -телекоммуникационной сети «Интернет»</w:t>
            </w:r>
          </w:p>
        </w:tc>
        <w:tc>
          <w:tcPr>
            <w:tcW w:w="1474" w:type="dxa"/>
          </w:tcPr>
          <w:p w:rsidR="00B365D8" w:rsidRPr="0015065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100 %</w:t>
            </w:r>
          </w:p>
        </w:tc>
        <w:tc>
          <w:tcPr>
            <w:tcW w:w="2778" w:type="dxa"/>
          </w:tcPr>
          <w:p w:rsidR="00D8611E" w:rsidRDefault="00D8611E" w:rsidP="00150651">
            <w:pPr>
              <w:pStyle w:val="ConsPlusNormal"/>
              <w:rPr>
                <w:sz w:val="24"/>
                <w:szCs w:val="24"/>
              </w:rPr>
            </w:pPr>
            <w:r w:rsidRPr="00D8611E">
              <w:rPr>
                <w:sz w:val="24"/>
                <w:szCs w:val="24"/>
              </w:rPr>
              <w:t xml:space="preserve">Перечень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</w:t>
            </w:r>
            <w:r w:rsidRPr="00D8611E">
              <w:rPr>
                <w:sz w:val="24"/>
                <w:szCs w:val="24"/>
              </w:rPr>
              <w:lastRenderedPageBreak/>
              <w:t>организациям, образующим инфраструктуру поддержки субъектов малого и среднего предпринимательства, размещен на сайте Артемовского городского округа http://artemovsky66.ru/economy/business/imuschestvennaya-podderzhka-subektov-malogo-i-srednego-predprinimatelstva/normativnyie-pravovyie-aktyi/npa-po-utverzhdeniyu-perechnej/</w:t>
            </w:r>
          </w:p>
          <w:p w:rsidR="00B365D8" w:rsidRPr="00150651" w:rsidRDefault="00B365D8" w:rsidP="00D8611E">
            <w:pPr>
              <w:pStyle w:val="ConsPlusNormal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 xml:space="preserve">Информация о </w:t>
            </w:r>
            <w:proofErr w:type="gramStart"/>
            <w:r w:rsidRPr="00150651">
              <w:rPr>
                <w:sz w:val="24"/>
                <w:szCs w:val="24"/>
              </w:rPr>
              <w:t>муниципальном  имуществе</w:t>
            </w:r>
            <w:proofErr w:type="gramEnd"/>
            <w:r w:rsidRPr="00150651">
              <w:rPr>
                <w:sz w:val="24"/>
                <w:szCs w:val="24"/>
              </w:rPr>
              <w:t xml:space="preserve"> Артемовского городского округа, 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 </w:t>
            </w:r>
            <w:r w:rsidR="00150651" w:rsidRPr="00150651">
              <w:rPr>
                <w:sz w:val="24"/>
                <w:szCs w:val="24"/>
              </w:rPr>
              <w:t>размещена</w:t>
            </w:r>
            <w:r w:rsidRPr="00150651">
              <w:rPr>
                <w:sz w:val="24"/>
                <w:szCs w:val="24"/>
              </w:rPr>
              <w:t xml:space="preserve"> на официальном сайте </w:t>
            </w:r>
            <w:r w:rsidRPr="00150651">
              <w:rPr>
                <w:sz w:val="24"/>
                <w:szCs w:val="24"/>
              </w:rPr>
              <w:lastRenderedPageBreak/>
              <w:t xml:space="preserve">Артемовского городского округа </w:t>
            </w:r>
            <w:hyperlink r:id="rId9" w:history="1">
              <w:r w:rsidRPr="00150651">
                <w:rPr>
                  <w:sz w:val="24"/>
                  <w:szCs w:val="24"/>
                </w:rPr>
                <w:t>http://artemovsky66.ru/communal/property/</w:t>
              </w:r>
            </w:hyperlink>
            <w:r w:rsidRPr="00150651">
              <w:rPr>
                <w:sz w:val="24"/>
                <w:szCs w:val="24"/>
              </w:rPr>
              <w:t xml:space="preserve"> </w:t>
            </w:r>
          </w:p>
        </w:tc>
      </w:tr>
      <w:tr w:rsidR="00B365D8" w:rsidRPr="00FC6771" w:rsidTr="00B76307">
        <w:tc>
          <w:tcPr>
            <w:tcW w:w="907" w:type="dxa"/>
          </w:tcPr>
          <w:p w:rsidR="00B365D8" w:rsidRPr="00FC6771" w:rsidRDefault="00691F4E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B365D8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top w:val="nil"/>
            </w:tcBorders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365D8" w:rsidRPr="00FC6771" w:rsidRDefault="00D8611E" w:rsidP="00B365D8">
            <w:pPr>
              <w:pStyle w:val="ConsPlusNormal"/>
              <w:rPr>
                <w:sz w:val="24"/>
                <w:szCs w:val="24"/>
              </w:rPr>
            </w:pPr>
            <w:r w:rsidRPr="00D8611E">
              <w:rPr>
                <w:sz w:val="24"/>
                <w:szCs w:val="24"/>
              </w:rPr>
              <w:t>обеспечение опубликования и актуализации на официальном сайте Артемовского городского округа в информационно -телекоммуникационной сети «Интернет» информации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 правами третьих лиц (далее - объекты)</w:t>
            </w:r>
          </w:p>
        </w:tc>
        <w:tc>
          <w:tcPr>
            <w:tcW w:w="3402" w:type="dxa"/>
          </w:tcPr>
          <w:p w:rsidR="00B365D8" w:rsidRPr="005B02FC" w:rsidRDefault="00D8611E" w:rsidP="00B365D8">
            <w:pPr>
              <w:pStyle w:val="ConsPlusNormal"/>
              <w:rPr>
                <w:sz w:val="24"/>
                <w:szCs w:val="24"/>
              </w:rPr>
            </w:pPr>
            <w:r w:rsidRPr="00D8611E">
              <w:rPr>
                <w:sz w:val="24"/>
                <w:szCs w:val="24"/>
              </w:rPr>
              <w:t>опубликована информация об объектах на официальном сайте Артемовского городского округа в информационно -телекоммуникационной сети «Интернет», а также обеспечена ее ежеквартальная актуализация</w:t>
            </w:r>
          </w:p>
        </w:tc>
        <w:tc>
          <w:tcPr>
            <w:tcW w:w="1474" w:type="dxa"/>
          </w:tcPr>
          <w:p w:rsidR="00B365D8" w:rsidRPr="0015065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100 %</w:t>
            </w:r>
          </w:p>
        </w:tc>
        <w:tc>
          <w:tcPr>
            <w:tcW w:w="2778" w:type="dxa"/>
          </w:tcPr>
          <w:p w:rsidR="00B365D8" w:rsidRPr="00150651" w:rsidRDefault="00B365D8" w:rsidP="00D8611E">
            <w:pPr>
              <w:pStyle w:val="ConsPlusNormal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 xml:space="preserve">Информация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 опубликована на официальных сайтах Артемовского городского округа </w:t>
            </w:r>
            <w:hyperlink r:id="rId10" w:history="1">
              <w:r w:rsidRPr="00150651">
                <w:rPr>
                  <w:sz w:val="24"/>
                  <w:szCs w:val="24"/>
                </w:rPr>
                <w:t>http://artemovsky66.ru/communal/property/</w:t>
              </w:r>
            </w:hyperlink>
            <w:r w:rsidRPr="00150651">
              <w:rPr>
                <w:sz w:val="24"/>
                <w:szCs w:val="24"/>
              </w:rPr>
              <w:t xml:space="preserve">  </w:t>
            </w:r>
          </w:p>
        </w:tc>
      </w:tr>
      <w:tr w:rsidR="00D8611E" w:rsidRPr="00FC6771" w:rsidTr="00B76307">
        <w:tc>
          <w:tcPr>
            <w:tcW w:w="907" w:type="dxa"/>
          </w:tcPr>
          <w:p w:rsidR="00D8611E" w:rsidRDefault="00691F4E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774" w:type="dxa"/>
            <w:tcBorders>
              <w:top w:val="nil"/>
            </w:tcBorders>
          </w:tcPr>
          <w:p w:rsidR="00D8611E" w:rsidRPr="00FC6771" w:rsidRDefault="00D8611E" w:rsidP="00B365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8611E" w:rsidRPr="00D8611E" w:rsidRDefault="00FD5E38" w:rsidP="00B365D8">
            <w:pPr>
              <w:pStyle w:val="ConsPlusNormal"/>
              <w:rPr>
                <w:sz w:val="24"/>
                <w:szCs w:val="24"/>
              </w:rPr>
            </w:pPr>
            <w:r w:rsidRPr="00FD5E38">
              <w:rPr>
                <w:sz w:val="24"/>
                <w:szCs w:val="24"/>
              </w:rPr>
              <w:t xml:space="preserve">определение состава имущества, находящемся в собственности Артемовского городского округа, не соответствующего требованиям отнесения к категории имущества, предназначенного для реализации функций и полномочий органов местного </w:t>
            </w:r>
            <w:r w:rsidRPr="00FD5E38">
              <w:rPr>
                <w:sz w:val="24"/>
                <w:szCs w:val="24"/>
              </w:rPr>
              <w:lastRenderedPageBreak/>
              <w:t>самоуправления Артемовского городского округа</w:t>
            </w:r>
          </w:p>
        </w:tc>
        <w:tc>
          <w:tcPr>
            <w:tcW w:w="3402" w:type="dxa"/>
          </w:tcPr>
          <w:p w:rsidR="00D8611E" w:rsidRPr="00D8611E" w:rsidRDefault="00FD5E38" w:rsidP="00B365D8">
            <w:pPr>
              <w:pStyle w:val="ConsPlusNormal"/>
              <w:rPr>
                <w:sz w:val="24"/>
                <w:szCs w:val="24"/>
              </w:rPr>
            </w:pPr>
            <w:r w:rsidRPr="00FD5E38">
              <w:rPr>
                <w:sz w:val="24"/>
                <w:szCs w:val="24"/>
              </w:rPr>
              <w:lastRenderedPageBreak/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474" w:type="dxa"/>
          </w:tcPr>
          <w:p w:rsidR="00D8611E" w:rsidRPr="00150651" w:rsidRDefault="00FD5E3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2778" w:type="dxa"/>
          </w:tcPr>
          <w:p w:rsidR="00D8611E" w:rsidRPr="00150651" w:rsidRDefault="00FD5E38" w:rsidP="00FD5E38">
            <w:pPr>
              <w:pStyle w:val="ConsPlusNormal"/>
              <w:rPr>
                <w:sz w:val="24"/>
                <w:szCs w:val="24"/>
              </w:rPr>
            </w:pPr>
            <w:r w:rsidRPr="00FD5E38">
              <w:rPr>
                <w:sz w:val="24"/>
                <w:szCs w:val="24"/>
              </w:rPr>
              <w:t xml:space="preserve">Перечень </w:t>
            </w:r>
            <w:proofErr w:type="gramStart"/>
            <w:r>
              <w:rPr>
                <w:sz w:val="24"/>
                <w:szCs w:val="24"/>
              </w:rPr>
              <w:t>м</w:t>
            </w:r>
            <w:r w:rsidRPr="00FD5E38">
              <w:rPr>
                <w:sz w:val="24"/>
                <w:szCs w:val="24"/>
              </w:rPr>
              <w:t>униципального имущества</w:t>
            </w:r>
            <w:proofErr w:type="gramEnd"/>
            <w:r w:rsidRPr="00FD5E38">
              <w:rPr>
                <w:sz w:val="24"/>
                <w:szCs w:val="24"/>
              </w:rPr>
              <w:t xml:space="preserve"> не соответствующего требованиям отнесения к категории имущества, предназначенного для реализации функций сформирован</w:t>
            </w:r>
          </w:p>
        </w:tc>
      </w:tr>
      <w:tr w:rsidR="00B365D8" w:rsidRPr="00FC6771" w:rsidTr="00B76307">
        <w:tc>
          <w:tcPr>
            <w:tcW w:w="14737" w:type="dxa"/>
            <w:gridSpan w:val="6"/>
          </w:tcPr>
          <w:p w:rsidR="00B365D8" w:rsidRPr="00FC6771" w:rsidRDefault="00B365D8" w:rsidP="00B365D8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lastRenderedPageBreak/>
              <w:t xml:space="preserve">Поддержка МСП и индивидуальной предпринимательской инициативы, развитие </w:t>
            </w:r>
            <w:proofErr w:type="spellStart"/>
            <w:r w:rsidRPr="00FC6771">
              <w:rPr>
                <w:b/>
                <w:sz w:val="24"/>
                <w:szCs w:val="24"/>
              </w:rPr>
              <w:t>муниципально</w:t>
            </w:r>
            <w:proofErr w:type="spellEnd"/>
            <w:r w:rsidRPr="00FC6771">
              <w:rPr>
                <w:b/>
                <w:sz w:val="24"/>
                <w:szCs w:val="24"/>
              </w:rPr>
              <w:t>-частного партнерства</w:t>
            </w:r>
          </w:p>
        </w:tc>
      </w:tr>
      <w:tr w:rsidR="00C906EB" w:rsidRPr="00FC6771" w:rsidTr="00B76307">
        <w:tc>
          <w:tcPr>
            <w:tcW w:w="907" w:type="dxa"/>
          </w:tcPr>
          <w:p w:rsidR="00C906EB" w:rsidRPr="00FC6771" w:rsidRDefault="005C0976" w:rsidP="00691F4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1F4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</w:tcPr>
          <w:p w:rsidR="00C906EB" w:rsidRPr="00FC6771" w:rsidRDefault="00FD5E38" w:rsidP="00C906EB">
            <w:pPr>
              <w:pStyle w:val="ConsPlusNormal"/>
              <w:rPr>
                <w:sz w:val="24"/>
                <w:szCs w:val="24"/>
              </w:rPr>
            </w:pPr>
            <w:r w:rsidRPr="00FD5E38">
              <w:rPr>
                <w:sz w:val="24"/>
                <w:szCs w:val="24"/>
              </w:rPr>
              <w:t xml:space="preserve">Развитие практики применения механизмов </w:t>
            </w:r>
            <w:proofErr w:type="spellStart"/>
            <w:r w:rsidRPr="00FD5E38">
              <w:rPr>
                <w:sz w:val="24"/>
                <w:szCs w:val="24"/>
              </w:rPr>
              <w:t>муниципально</w:t>
            </w:r>
            <w:proofErr w:type="spellEnd"/>
            <w:r w:rsidRPr="00FD5E38">
              <w:rPr>
                <w:sz w:val="24"/>
                <w:szCs w:val="24"/>
              </w:rPr>
              <w:t>-частного партнерства, в том числе расширение практики заключения концессионных соглашений</w:t>
            </w:r>
          </w:p>
        </w:tc>
        <w:tc>
          <w:tcPr>
            <w:tcW w:w="3402" w:type="dxa"/>
          </w:tcPr>
          <w:p w:rsidR="00C906EB" w:rsidRPr="00FC6771" w:rsidRDefault="00591FF5" w:rsidP="00C906EB">
            <w:pPr>
              <w:pStyle w:val="ConsPlusNormal"/>
              <w:rPr>
                <w:sz w:val="24"/>
                <w:szCs w:val="24"/>
              </w:rPr>
            </w:pPr>
            <w:r w:rsidRPr="00591FF5">
              <w:rPr>
                <w:sz w:val="24"/>
                <w:szCs w:val="24"/>
              </w:rPr>
              <w:t xml:space="preserve">подготовка инвестиционных предложений с применением механизмов </w:t>
            </w:r>
            <w:proofErr w:type="spellStart"/>
            <w:r w:rsidRPr="00591FF5">
              <w:rPr>
                <w:sz w:val="24"/>
                <w:szCs w:val="24"/>
              </w:rPr>
              <w:t>муниципально</w:t>
            </w:r>
            <w:proofErr w:type="spellEnd"/>
            <w:r w:rsidRPr="00591FF5">
              <w:rPr>
                <w:sz w:val="24"/>
                <w:szCs w:val="24"/>
              </w:rPr>
              <w:t>-частного партнерства и посредством заключения концессионных соглашений</w:t>
            </w:r>
          </w:p>
        </w:tc>
        <w:tc>
          <w:tcPr>
            <w:tcW w:w="3402" w:type="dxa"/>
          </w:tcPr>
          <w:p w:rsidR="00591FF5" w:rsidRPr="00591FF5" w:rsidRDefault="00591FF5" w:rsidP="00591FF5">
            <w:pPr>
              <w:pStyle w:val="ConsPlusNormal"/>
              <w:rPr>
                <w:sz w:val="24"/>
                <w:szCs w:val="24"/>
              </w:rPr>
            </w:pPr>
            <w:r w:rsidRPr="00591FF5">
              <w:rPr>
                <w:sz w:val="24"/>
                <w:szCs w:val="24"/>
              </w:rPr>
              <w:t xml:space="preserve">количество инвестиционных предложений с применением механизмов </w:t>
            </w:r>
            <w:proofErr w:type="spellStart"/>
            <w:r w:rsidRPr="00591FF5">
              <w:rPr>
                <w:sz w:val="24"/>
                <w:szCs w:val="24"/>
              </w:rPr>
              <w:t>муниципально</w:t>
            </w:r>
            <w:proofErr w:type="spellEnd"/>
            <w:r w:rsidRPr="00591FF5">
              <w:rPr>
                <w:sz w:val="24"/>
                <w:szCs w:val="24"/>
              </w:rPr>
              <w:t>-частного партнерства и посредством заключения концессионных соглашений:</w:t>
            </w:r>
          </w:p>
          <w:p w:rsidR="00C906EB" w:rsidRPr="00FC6771" w:rsidRDefault="00591FF5" w:rsidP="00591FF5">
            <w:pPr>
              <w:pStyle w:val="ConsPlusNormal"/>
              <w:rPr>
                <w:sz w:val="24"/>
                <w:szCs w:val="24"/>
              </w:rPr>
            </w:pPr>
            <w:r w:rsidRPr="00591FF5">
              <w:rPr>
                <w:sz w:val="24"/>
                <w:szCs w:val="24"/>
              </w:rPr>
              <w:t>2022 год - не менее 1</w:t>
            </w:r>
            <w:r>
              <w:rPr>
                <w:sz w:val="24"/>
                <w:szCs w:val="24"/>
              </w:rPr>
              <w:t xml:space="preserve"> </w:t>
            </w:r>
            <w:r w:rsidRPr="00591FF5">
              <w:rPr>
                <w:sz w:val="24"/>
                <w:szCs w:val="24"/>
              </w:rPr>
              <w:t>инвестиционного предложения</w:t>
            </w:r>
          </w:p>
        </w:tc>
        <w:tc>
          <w:tcPr>
            <w:tcW w:w="1474" w:type="dxa"/>
          </w:tcPr>
          <w:p w:rsidR="00C906EB" w:rsidRPr="008E3E17" w:rsidRDefault="008230F5" w:rsidP="00C906E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3E17">
              <w:rPr>
                <w:sz w:val="24"/>
                <w:szCs w:val="24"/>
              </w:rPr>
              <w:t>0</w:t>
            </w:r>
          </w:p>
        </w:tc>
        <w:tc>
          <w:tcPr>
            <w:tcW w:w="2778" w:type="dxa"/>
          </w:tcPr>
          <w:p w:rsidR="00C906EB" w:rsidRPr="00FF0178" w:rsidRDefault="008E3E17" w:rsidP="00C906EB">
            <w:pPr>
              <w:pStyle w:val="ConsPlusNormal"/>
              <w:rPr>
                <w:sz w:val="24"/>
                <w:szCs w:val="24"/>
              </w:rPr>
            </w:pPr>
            <w:r w:rsidRPr="00FF0178">
              <w:rPr>
                <w:sz w:val="24"/>
                <w:szCs w:val="24"/>
              </w:rPr>
              <w:t xml:space="preserve">Управлением по городскому хозяйству и жилью Администрации Артемовского городского округа ведется работа по подготовке проектов конкурсной документации по проведению открытых конкурсов на право заключения концессионного соглашения в отношении объектов водоотведения и водоснабжения поселка </w:t>
            </w:r>
            <w:proofErr w:type="spellStart"/>
            <w:r w:rsidRPr="00FF0178">
              <w:rPr>
                <w:sz w:val="24"/>
                <w:szCs w:val="24"/>
              </w:rPr>
              <w:t>Буланаш</w:t>
            </w:r>
            <w:proofErr w:type="spellEnd"/>
            <w:r w:rsidRPr="00FF0178">
              <w:rPr>
                <w:sz w:val="24"/>
                <w:szCs w:val="24"/>
              </w:rPr>
              <w:t>, право собственности на которые принадлежит Артемовскому городскому округу Свердловской области</w:t>
            </w:r>
          </w:p>
        </w:tc>
      </w:tr>
      <w:tr w:rsidR="00B365D8" w:rsidRPr="00FC6771" w:rsidTr="00B76307">
        <w:tc>
          <w:tcPr>
            <w:tcW w:w="14737" w:type="dxa"/>
            <w:gridSpan w:val="6"/>
          </w:tcPr>
          <w:p w:rsidR="00B365D8" w:rsidRPr="00FC6771" w:rsidRDefault="00B365D8" w:rsidP="00B365D8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 w:rsidR="008E3E17" w:rsidRPr="008E3E17" w:rsidTr="00B76307">
        <w:tc>
          <w:tcPr>
            <w:tcW w:w="907" w:type="dxa"/>
          </w:tcPr>
          <w:p w:rsidR="008E3E17" w:rsidRPr="00FC6771" w:rsidRDefault="005C0976" w:rsidP="00691F4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1F4E">
              <w:rPr>
                <w:sz w:val="24"/>
                <w:szCs w:val="24"/>
              </w:rPr>
              <w:t>1</w:t>
            </w:r>
            <w:r w:rsidR="008E3E17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vMerge w:val="restart"/>
          </w:tcPr>
          <w:p w:rsidR="008E3E17" w:rsidRPr="00FC6771" w:rsidRDefault="00591FF5" w:rsidP="008E3E17">
            <w:pPr>
              <w:pStyle w:val="ConsPlusNormal"/>
              <w:rPr>
                <w:sz w:val="24"/>
                <w:szCs w:val="24"/>
              </w:rPr>
            </w:pPr>
            <w:r w:rsidRPr="00591FF5">
              <w:rPr>
                <w:sz w:val="24"/>
                <w:szCs w:val="24"/>
              </w:rPr>
              <w:t xml:space="preserve">Выравнивание условий конкуренции как в рамках товарных рынков Артемовского </w:t>
            </w:r>
            <w:r w:rsidRPr="00591FF5">
              <w:rPr>
                <w:sz w:val="24"/>
                <w:szCs w:val="24"/>
              </w:rPr>
              <w:lastRenderedPageBreak/>
              <w:t>городского округа (включая темпы роста цен), так и между муниципальными образованиями Свердловской области (включая темпы роста и уровни цен)</w:t>
            </w:r>
          </w:p>
        </w:tc>
        <w:tc>
          <w:tcPr>
            <w:tcW w:w="3402" w:type="dxa"/>
          </w:tcPr>
          <w:p w:rsidR="00591FF5" w:rsidRPr="00FC6771" w:rsidRDefault="00591FF5" w:rsidP="00591FF5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>проведение мониторинга:</w:t>
            </w:r>
          </w:p>
          <w:p w:rsidR="00591FF5" w:rsidRPr="00FC6771" w:rsidRDefault="00591FF5" w:rsidP="00591FF5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наличия (отсутствия) административных барьеров и оценки состояния конкуренции </w:t>
            </w:r>
            <w:r w:rsidRPr="00FC6771">
              <w:rPr>
                <w:sz w:val="24"/>
                <w:szCs w:val="24"/>
              </w:rPr>
              <w:lastRenderedPageBreak/>
              <w:t>субъектами предпринимательской деятельности;</w:t>
            </w:r>
          </w:p>
          <w:p w:rsidR="00591FF5" w:rsidRPr="00FC6771" w:rsidRDefault="00591FF5" w:rsidP="00591FF5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удовлетворенности потребителей качеством товаров, работ, услуг на товарных рынках и состоянием ценовой конкуренции;</w:t>
            </w:r>
          </w:p>
          <w:p w:rsidR="008E3E17" w:rsidRPr="00FC6771" w:rsidRDefault="00591FF5" w:rsidP="00591FF5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Артемовского городского округа и деятельности по содействию развитию конкуренции, размещаемой уполномоченным органом по содействию развитию конкуренции и муниципальными образованиями</w:t>
            </w:r>
          </w:p>
        </w:tc>
        <w:tc>
          <w:tcPr>
            <w:tcW w:w="3402" w:type="dxa"/>
          </w:tcPr>
          <w:p w:rsidR="008E3E17" w:rsidRPr="00FC6771" w:rsidRDefault="00591FF5" w:rsidP="008E3E17">
            <w:pPr>
              <w:pStyle w:val="ConsPlusNormal"/>
              <w:rPr>
                <w:sz w:val="24"/>
                <w:szCs w:val="24"/>
              </w:rPr>
            </w:pPr>
            <w:r w:rsidRPr="00591FF5">
              <w:rPr>
                <w:sz w:val="24"/>
                <w:szCs w:val="24"/>
              </w:rPr>
              <w:lastRenderedPageBreak/>
              <w:t xml:space="preserve">направление ежегодного отчета о результатах мониторинга в Министерство инвестиций и развития Свердловской </w:t>
            </w:r>
            <w:r w:rsidRPr="00591FF5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74" w:type="dxa"/>
          </w:tcPr>
          <w:p w:rsidR="008E3E17" w:rsidRPr="00FC6771" w:rsidRDefault="008E3E17" w:rsidP="00591FF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2778" w:type="dxa"/>
          </w:tcPr>
          <w:p w:rsidR="008E3E17" w:rsidRPr="008E3E17" w:rsidRDefault="008E3E17" w:rsidP="008E3E17">
            <w:pPr>
              <w:pStyle w:val="ConsPlusNormal"/>
              <w:rPr>
                <w:sz w:val="24"/>
                <w:szCs w:val="24"/>
              </w:rPr>
            </w:pPr>
            <w:r w:rsidRPr="00B53A36">
              <w:rPr>
                <w:sz w:val="24"/>
                <w:szCs w:val="24"/>
              </w:rPr>
              <w:t>Ежегодный мониторинг состояния конкурентной среды будет п</w:t>
            </w:r>
            <w:r w:rsidR="00591FF5">
              <w:rPr>
                <w:sz w:val="24"/>
                <w:szCs w:val="24"/>
              </w:rPr>
              <w:t>роведен во втором полугодии 2022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года</w:t>
            </w:r>
          </w:p>
        </w:tc>
      </w:tr>
      <w:tr w:rsidR="008E3E17" w:rsidRPr="008E3E17" w:rsidTr="00B76307">
        <w:tc>
          <w:tcPr>
            <w:tcW w:w="907" w:type="dxa"/>
          </w:tcPr>
          <w:p w:rsidR="008E3E17" w:rsidRPr="00FC6771" w:rsidRDefault="00691F4E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="008E3E17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vMerge/>
            <w:tcBorders>
              <w:bottom w:val="nil"/>
            </w:tcBorders>
          </w:tcPr>
          <w:p w:rsidR="008E3E17" w:rsidRPr="00FC6771" w:rsidRDefault="008E3E17" w:rsidP="008E3E1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E3E17" w:rsidRPr="00FC6771" w:rsidRDefault="00591FF5" w:rsidP="008E3E17">
            <w:pPr>
              <w:pStyle w:val="ConsPlusNormal"/>
              <w:rPr>
                <w:sz w:val="24"/>
                <w:szCs w:val="24"/>
              </w:rPr>
            </w:pPr>
            <w:r w:rsidRPr="00591FF5">
              <w:rPr>
                <w:sz w:val="24"/>
                <w:szCs w:val="24"/>
              </w:rPr>
              <w:t xml:space="preserve">проведение мониторинга деятельности хозяйствующих субъектов, доля участия Артемовского городского округа в которых составляет 50 </w:t>
            </w:r>
            <w:r w:rsidRPr="00591FF5">
              <w:rPr>
                <w:sz w:val="24"/>
                <w:szCs w:val="24"/>
              </w:rPr>
              <w:lastRenderedPageBreak/>
              <w:t>и более процентов</w:t>
            </w:r>
          </w:p>
        </w:tc>
        <w:tc>
          <w:tcPr>
            <w:tcW w:w="3402" w:type="dxa"/>
          </w:tcPr>
          <w:p w:rsidR="008E3E17" w:rsidRPr="00FC6771" w:rsidRDefault="00591FF5" w:rsidP="008E3E17">
            <w:pPr>
              <w:pStyle w:val="ConsPlusNormal"/>
              <w:rPr>
                <w:sz w:val="24"/>
                <w:szCs w:val="24"/>
              </w:rPr>
            </w:pPr>
            <w:r w:rsidRPr="00591FF5">
              <w:rPr>
                <w:sz w:val="24"/>
                <w:szCs w:val="24"/>
              </w:rPr>
              <w:lastRenderedPageBreak/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474" w:type="dxa"/>
          </w:tcPr>
          <w:p w:rsidR="008E3E17" w:rsidRPr="00FC6771" w:rsidRDefault="00591FF5" w:rsidP="00591FF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778" w:type="dxa"/>
          </w:tcPr>
          <w:p w:rsidR="008E3E17" w:rsidRPr="00FC6771" w:rsidRDefault="008E3E17" w:rsidP="00591FF5">
            <w:pPr>
              <w:pStyle w:val="ConsPlusNormal"/>
              <w:rPr>
                <w:sz w:val="24"/>
                <w:szCs w:val="24"/>
              </w:rPr>
            </w:pPr>
            <w:r w:rsidRPr="00B53A36">
              <w:rPr>
                <w:sz w:val="24"/>
                <w:szCs w:val="24"/>
              </w:rPr>
              <w:t xml:space="preserve">Ежегодный мониторинг </w:t>
            </w:r>
            <w:r w:rsidRPr="00FC6771">
              <w:rPr>
                <w:sz w:val="24"/>
                <w:szCs w:val="24"/>
              </w:rPr>
              <w:t xml:space="preserve">деятельности хозяйствующих субъектов, доля участия Артемовского городского </w:t>
            </w:r>
            <w:r w:rsidRPr="00FC6771">
              <w:rPr>
                <w:sz w:val="24"/>
                <w:szCs w:val="24"/>
              </w:rPr>
              <w:lastRenderedPageBreak/>
              <w:t>округа в которых составляет 50 и более процентов</w:t>
            </w:r>
            <w:r w:rsidRPr="00B53A36">
              <w:rPr>
                <w:sz w:val="24"/>
                <w:szCs w:val="24"/>
              </w:rPr>
              <w:t xml:space="preserve"> будет проведен в</w:t>
            </w:r>
            <w:r>
              <w:rPr>
                <w:sz w:val="24"/>
                <w:szCs w:val="24"/>
              </w:rPr>
              <w:t>о втором полугодии 202</w:t>
            </w:r>
            <w:r w:rsidR="00591FF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8E3E17" w:rsidRPr="008E3E17" w:rsidTr="00B76307">
        <w:tc>
          <w:tcPr>
            <w:tcW w:w="907" w:type="dxa"/>
          </w:tcPr>
          <w:p w:rsidR="008E3E17" w:rsidRPr="00FC6771" w:rsidRDefault="008E3E17" w:rsidP="00691F4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691F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top w:val="nil"/>
              <w:bottom w:val="nil"/>
            </w:tcBorders>
          </w:tcPr>
          <w:p w:rsidR="008E3E17" w:rsidRPr="00FC6771" w:rsidRDefault="008E3E17" w:rsidP="008E3E1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E3E17" w:rsidRPr="00FC6771" w:rsidRDefault="00591FF5" w:rsidP="008E3E17">
            <w:pPr>
              <w:pStyle w:val="ConsPlusNormal"/>
              <w:rPr>
                <w:sz w:val="24"/>
                <w:szCs w:val="24"/>
              </w:rPr>
            </w:pPr>
            <w:r w:rsidRPr="00591FF5">
              <w:rPr>
                <w:sz w:val="24"/>
                <w:szCs w:val="24"/>
              </w:rPr>
              <w:t>проведение мониторинга: удовлетворенности населения деятельностью в сфере финансовых услуг, осуществляемой на территории Артемовского городского округа; доступности для населения финансовых услуг, оказываемых на территории Артемовского городского округа</w:t>
            </w:r>
          </w:p>
        </w:tc>
        <w:tc>
          <w:tcPr>
            <w:tcW w:w="3402" w:type="dxa"/>
          </w:tcPr>
          <w:p w:rsidR="008E3E17" w:rsidRPr="00FC6771" w:rsidRDefault="00591FF5" w:rsidP="008E3E17">
            <w:pPr>
              <w:pStyle w:val="ConsPlusNormal"/>
              <w:rPr>
                <w:sz w:val="24"/>
                <w:szCs w:val="24"/>
              </w:rPr>
            </w:pPr>
            <w:r w:rsidRPr="00591FF5">
              <w:rPr>
                <w:sz w:val="24"/>
                <w:szCs w:val="24"/>
              </w:rPr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474" w:type="dxa"/>
          </w:tcPr>
          <w:p w:rsidR="008E3E17" w:rsidRPr="00FC6771" w:rsidRDefault="00591FF5" w:rsidP="00591FF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778" w:type="dxa"/>
          </w:tcPr>
          <w:p w:rsidR="008E3E17" w:rsidRPr="00FC6771" w:rsidRDefault="008E3E17" w:rsidP="00591FF5">
            <w:pPr>
              <w:pStyle w:val="ConsPlusNormal"/>
              <w:rPr>
                <w:sz w:val="24"/>
                <w:szCs w:val="24"/>
              </w:rPr>
            </w:pPr>
            <w:r w:rsidRPr="00B53A36">
              <w:rPr>
                <w:sz w:val="24"/>
                <w:szCs w:val="24"/>
              </w:rPr>
              <w:t xml:space="preserve">Ежегодный мониторинг </w:t>
            </w:r>
            <w:r w:rsidRPr="00FC6771">
              <w:rPr>
                <w:sz w:val="24"/>
                <w:szCs w:val="24"/>
              </w:rPr>
              <w:t>деятельности в сфере финансовых услуг</w:t>
            </w:r>
            <w:r w:rsidRPr="00B53A36">
              <w:rPr>
                <w:sz w:val="24"/>
                <w:szCs w:val="24"/>
              </w:rPr>
              <w:t xml:space="preserve"> будет п</w:t>
            </w:r>
            <w:r>
              <w:rPr>
                <w:sz w:val="24"/>
                <w:szCs w:val="24"/>
              </w:rPr>
              <w:t>роведен во втором полугодии 202</w:t>
            </w:r>
            <w:r w:rsidR="00591FF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591FF5" w:rsidRPr="008E3E17" w:rsidTr="00B76307">
        <w:tc>
          <w:tcPr>
            <w:tcW w:w="14737" w:type="dxa"/>
            <w:gridSpan w:val="6"/>
          </w:tcPr>
          <w:p w:rsidR="00591FF5" w:rsidRPr="00591FF5" w:rsidRDefault="00591FF5" w:rsidP="005C13F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91FF5">
              <w:rPr>
                <w:b/>
                <w:sz w:val="24"/>
                <w:szCs w:val="24"/>
              </w:rPr>
              <w:t>Развитие торговой деятельности</w:t>
            </w:r>
          </w:p>
        </w:tc>
      </w:tr>
      <w:tr w:rsidR="00591FF5" w:rsidRPr="008E3E17" w:rsidTr="00B76307">
        <w:tc>
          <w:tcPr>
            <w:tcW w:w="907" w:type="dxa"/>
          </w:tcPr>
          <w:p w:rsidR="00591FF5" w:rsidRDefault="00691F4E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bookmarkStart w:id="0" w:name="_GoBack"/>
            <w:bookmarkEnd w:id="0"/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591FF5" w:rsidRPr="00FC6771" w:rsidRDefault="00591FF5" w:rsidP="008E3E17">
            <w:pPr>
              <w:pStyle w:val="ConsPlusNormal"/>
              <w:rPr>
                <w:sz w:val="24"/>
                <w:szCs w:val="24"/>
              </w:rPr>
            </w:pPr>
            <w:r w:rsidRPr="00591FF5">
              <w:rPr>
                <w:sz w:val="24"/>
                <w:szCs w:val="24"/>
              </w:rPr>
              <w:t>Обеспечение увеличения количества нестационарных и мобильных торговых объектов</w:t>
            </w:r>
          </w:p>
        </w:tc>
        <w:tc>
          <w:tcPr>
            <w:tcW w:w="3402" w:type="dxa"/>
          </w:tcPr>
          <w:p w:rsidR="00591FF5" w:rsidRPr="00591FF5" w:rsidRDefault="00591FF5" w:rsidP="008E3E17">
            <w:pPr>
              <w:pStyle w:val="ConsPlusNormal"/>
              <w:rPr>
                <w:sz w:val="24"/>
                <w:szCs w:val="24"/>
              </w:rPr>
            </w:pPr>
            <w:r w:rsidRPr="00591FF5">
              <w:rPr>
                <w:sz w:val="24"/>
                <w:szCs w:val="24"/>
              </w:rPr>
              <w:t>содействие развитию торговой сети в Артемовском городском округе в части наличия нестационарных и мобильных торговых объектов</w:t>
            </w:r>
          </w:p>
        </w:tc>
        <w:tc>
          <w:tcPr>
            <w:tcW w:w="3402" w:type="dxa"/>
          </w:tcPr>
          <w:p w:rsidR="00591FF5" w:rsidRPr="00591FF5" w:rsidRDefault="00591FF5" w:rsidP="008E3E17">
            <w:pPr>
              <w:pStyle w:val="ConsPlusNormal"/>
              <w:rPr>
                <w:sz w:val="24"/>
                <w:szCs w:val="24"/>
              </w:rPr>
            </w:pPr>
            <w:r w:rsidRPr="00591FF5">
              <w:rPr>
                <w:sz w:val="24"/>
                <w:szCs w:val="24"/>
              </w:rPr>
              <w:t>количество нестационарных торговых объектов и торговых мест под них увеличено не менее чем на 10% к 2025 году по отношению к 2020 году</w:t>
            </w:r>
          </w:p>
        </w:tc>
        <w:tc>
          <w:tcPr>
            <w:tcW w:w="1474" w:type="dxa"/>
          </w:tcPr>
          <w:p w:rsidR="00591FF5" w:rsidRDefault="00285552" w:rsidP="00591FF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24 %</w:t>
            </w:r>
          </w:p>
        </w:tc>
        <w:tc>
          <w:tcPr>
            <w:tcW w:w="2778" w:type="dxa"/>
          </w:tcPr>
          <w:p w:rsidR="00591FF5" w:rsidRPr="00B53A36" w:rsidRDefault="00285552" w:rsidP="002855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на 31.12.2020 </w:t>
            </w:r>
            <w:proofErr w:type="gramStart"/>
            <w:r>
              <w:rPr>
                <w:sz w:val="24"/>
                <w:szCs w:val="24"/>
              </w:rPr>
              <w:t xml:space="preserve">количество  </w:t>
            </w:r>
            <w:r w:rsidRPr="00285552">
              <w:rPr>
                <w:sz w:val="24"/>
                <w:szCs w:val="24"/>
              </w:rPr>
              <w:t>нестационарных</w:t>
            </w:r>
            <w:proofErr w:type="gramEnd"/>
            <w:r w:rsidRPr="00285552">
              <w:rPr>
                <w:sz w:val="24"/>
                <w:szCs w:val="24"/>
              </w:rPr>
              <w:t xml:space="preserve"> торговых объектов</w:t>
            </w:r>
            <w:r>
              <w:rPr>
                <w:sz w:val="24"/>
                <w:szCs w:val="24"/>
              </w:rPr>
              <w:t xml:space="preserve"> составляло – 55 единиц, по состоянию на 30.06.2022  </w:t>
            </w:r>
            <w:r w:rsidRPr="00285552">
              <w:rPr>
                <w:sz w:val="24"/>
                <w:szCs w:val="24"/>
              </w:rPr>
              <w:t>количество  нестационарных торговых объектов состав</w:t>
            </w:r>
            <w:r>
              <w:rPr>
                <w:sz w:val="24"/>
                <w:szCs w:val="24"/>
              </w:rPr>
              <w:t>и</w:t>
            </w:r>
            <w:r w:rsidRPr="00285552">
              <w:rPr>
                <w:sz w:val="24"/>
                <w:szCs w:val="24"/>
              </w:rPr>
              <w:t xml:space="preserve">ло – </w:t>
            </w:r>
            <w:r>
              <w:rPr>
                <w:sz w:val="24"/>
                <w:szCs w:val="24"/>
              </w:rPr>
              <w:t>68</w:t>
            </w:r>
            <w:r w:rsidRPr="00285552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 xml:space="preserve">, количество </w:t>
            </w:r>
            <w:r w:rsidRPr="00285552">
              <w:rPr>
                <w:sz w:val="24"/>
                <w:szCs w:val="24"/>
              </w:rPr>
              <w:t>нестационарных торговых объектов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увеличилось на 13 единиц или 24 % по отношению к 2020 году</w:t>
            </w:r>
          </w:p>
        </w:tc>
      </w:tr>
    </w:tbl>
    <w:p w:rsidR="00146F11" w:rsidRDefault="00146F11" w:rsidP="00FC6771">
      <w:pPr>
        <w:pStyle w:val="ConsPlusNormal"/>
        <w:rPr>
          <w:sz w:val="24"/>
          <w:szCs w:val="24"/>
        </w:rPr>
      </w:pPr>
    </w:p>
    <w:p w:rsidR="005B02FC" w:rsidRDefault="005B02FC" w:rsidP="00FC6771">
      <w:pPr>
        <w:pStyle w:val="ConsPlusNormal"/>
        <w:rPr>
          <w:sz w:val="24"/>
          <w:szCs w:val="24"/>
        </w:rPr>
      </w:pPr>
    </w:p>
    <w:p w:rsidR="005B02FC" w:rsidRPr="00FC6771" w:rsidRDefault="005B02FC" w:rsidP="00B92DB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051B8">
        <w:rPr>
          <w:rFonts w:ascii="Liberation Serif" w:eastAsia="Times New Roman" w:hAnsi="Liberation Serif" w:cs="Times New Roman"/>
          <w:sz w:val="20"/>
          <w:szCs w:val="20"/>
          <w:lang w:eastAsia="ru-RU"/>
        </w:rPr>
        <w:t>Логинова Н.А.  (34363) 59304 доб. 147</w:t>
      </w:r>
    </w:p>
    <w:sectPr w:rsidR="005B02FC" w:rsidRPr="00FC6771" w:rsidSect="00D77F38">
      <w:headerReference w:type="default" r:id="rId11"/>
      <w:headerReference w:type="first" r:id="rId12"/>
      <w:pgSz w:w="16838" w:h="11905" w:orient="landscape"/>
      <w:pgMar w:top="1701" w:right="1134" w:bottom="851" w:left="1134" w:header="79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7B6" w:rsidRDefault="00E677B6" w:rsidP="00D77F38">
      <w:pPr>
        <w:spacing w:after="0" w:line="240" w:lineRule="auto"/>
      </w:pPr>
      <w:r>
        <w:separator/>
      </w:r>
    </w:p>
  </w:endnote>
  <w:endnote w:type="continuationSeparator" w:id="0">
    <w:p w:rsidR="00E677B6" w:rsidRDefault="00E677B6" w:rsidP="00D7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7B6" w:rsidRDefault="00E677B6" w:rsidP="00D77F38">
      <w:pPr>
        <w:spacing w:after="0" w:line="240" w:lineRule="auto"/>
      </w:pPr>
      <w:r>
        <w:separator/>
      </w:r>
    </w:p>
  </w:footnote>
  <w:footnote w:type="continuationSeparator" w:id="0">
    <w:p w:rsidR="00E677B6" w:rsidRDefault="00E677B6" w:rsidP="00D7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376303"/>
      <w:docPartObj>
        <w:docPartGallery w:val="Page Numbers (Top of Page)"/>
        <w:docPartUnique/>
      </w:docPartObj>
    </w:sdtPr>
    <w:sdtEndPr/>
    <w:sdtContent>
      <w:p w:rsidR="00D77F38" w:rsidRDefault="00D77F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F4E">
          <w:rPr>
            <w:noProof/>
          </w:rPr>
          <w:t>17</w:t>
        </w:r>
        <w:r>
          <w:fldChar w:fldCharType="end"/>
        </w:r>
      </w:p>
    </w:sdtContent>
  </w:sdt>
  <w:p w:rsidR="00D77F38" w:rsidRDefault="00D77F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38" w:rsidRDefault="00D77F38">
    <w:pPr>
      <w:pStyle w:val="a7"/>
      <w:jc w:val="center"/>
    </w:pPr>
  </w:p>
  <w:p w:rsidR="00D77F38" w:rsidRDefault="00D77F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51B87"/>
    <w:multiLevelType w:val="hybridMultilevel"/>
    <w:tmpl w:val="E1E0E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A5D82"/>
    <w:multiLevelType w:val="hybridMultilevel"/>
    <w:tmpl w:val="8B2A3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11"/>
    <w:rsid w:val="00031906"/>
    <w:rsid w:val="00045ADD"/>
    <w:rsid w:val="000530A8"/>
    <w:rsid w:val="00057661"/>
    <w:rsid w:val="000626E9"/>
    <w:rsid w:val="00062A83"/>
    <w:rsid w:val="00075A83"/>
    <w:rsid w:val="000766F6"/>
    <w:rsid w:val="000802C1"/>
    <w:rsid w:val="000904A7"/>
    <w:rsid w:val="00092A6D"/>
    <w:rsid w:val="000A0552"/>
    <w:rsid w:val="000C76E3"/>
    <w:rsid w:val="000E2B9B"/>
    <w:rsid w:val="000F3EF5"/>
    <w:rsid w:val="00111390"/>
    <w:rsid w:val="00126132"/>
    <w:rsid w:val="00137015"/>
    <w:rsid w:val="00146F11"/>
    <w:rsid w:val="00150651"/>
    <w:rsid w:val="001542DA"/>
    <w:rsid w:val="0018317E"/>
    <w:rsid w:val="00191CCA"/>
    <w:rsid w:val="001A2AB3"/>
    <w:rsid w:val="001B22C3"/>
    <w:rsid w:val="001D205C"/>
    <w:rsid w:val="001D3129"/>
    <w:rsid w:val="001E7416"/>
    <w:rsid w:val="001F409C"/>
    <w:rsid w:val="00232040"/>
    <w:rsid w:val="002404AC"/>
    <w:rsid w:val="00246354"/>
    <w:rsid w:val="00260E41"/>
    <w:rsid w:val="00285552"/>
    <w:rsid w:val="0028598E"/>
    <w:rsid w:val="002A1FB7"/>
    <w:rsid w:val="002C58C6"/>
    <w:rsid w:val="002D2884"/>
    <w:rsid w:val="002E23B6"/>
    <w:rsid w:val="002F6E2E"/>
    <w:rsid w:val="0034325C"/>
    <w:rsid w:val="003658EB"/>
    <w:rsid w:val="00374A24"/>
    <w:rsid w:val="0037643A"/>
    <w:rsid w:val="00383EFB"/>
    <w:rsid w:val="003A1FCE"/>
    <w:rsid w:val="003A576C"/>
    <w:rsid w:val="003C77CD"/>
    <w:rsid w:val="003D6CDF"/>
    <w:rsid w:val="003E11D1"/>
    <w:rsid w:val="00400672"/>
    <w:rsid w:val="004158DF"/>
    <w:rsid w:val="00431E19"/>
    <w:rsid w:val="00456AB4"/>
    <w:rsid w:val="004729DB"/>
    <w:rsid w:val="00476FE9"/>
    <w:rsid w:val="00491943"/>
    <w:rsid w:val="004D4356"/>
    <w:rsid w:val="004D4EA2"/>
    <w:rsid w:val="004E4E49"/>
    <w:rsid w:val="005004E2"/>
    <w:rsid w:val="00543AB2"/>
    <w:rsid w:val="00555B71"/>
    <w:rsid w:val="00591FF5"/>
    <w:rsid w:val="005B02FC"/>
    <w:rsid w:val="005B7CC4"/>
    <w:rsid w:val="005B7EA5"/>
    <w:rsid w:val="005C0976"/>
    <w:rsid w:val="005C4147"/>
    <w:rsid w:val="005C4879"/>
    <w:rsid w:val="005E697F"/>
    <w:rsid w:val="0060294B"/>
    <w:rsid w:val="006079E7"/>
    <w:rsid w:val="006111B8"/>
    <w:rsid w:val="0063379B"/>
    <w:rsid w:val="00634544"/>
    <w:rsid w:val="00645974"/>
    <w:rsid w:val="006545C2"/>
    <w:rsid w:val="006865E8"/>
    <w:rsid w:val="00687E7C"/>
    <w:rsid w:val="00690BD0"/>
    <w:rsid w:val="00691F4E"/>
    <w:rsid w:val="006935F8"/>
    <w:rsid w:val="006A4808"/>
    <w:rsid w:val="006F28D4"/>
    <w:rsid w:val="006F55A9"/>
    <w:rsid w:val="006F5DAF"/>
    <w:rsid w:val="00703D34"/>
    <w:rsid w:val="00704304"/>
    <w:rsid w:val="00711503"/>
    <w:rsid w:val="00723AA3"/>
    <w:rsid w:val="00744A02"/>
    <w:rsid w:val="00746207"/>
    <w:rsid w:val="0074627F"/>
    <w:rsid w:val="00751B1E"/>
    <w:rsid w:val="007E14E4"/>
    <w:rsid w:val="008230F5"/>
    <w:rsid w:val="00832057"/>
    <w:rsid w:val="00847CFF"/>
    <w:rsid w:val="00864AFA"/>
    <w:rsid w:val="00890823"/>
    <w:rsid w:val="008C1963"/>
    <w:rsid w:val="008C4130"/>
    <w:rsid w:val="008C4CA7"/>
    <w:rsid w:val="008E124B"/>
    <w:rsid w:val="008E3E17"/>
    <w:rsid w:val="00955DD8"/>
    <w:rsid w:val="0096006D"/>
    <w:rsid w:val="00974735"/>
    <w:rsid w:val="00977267"/>
    <w:rsid w:val="00986147"/>
    <w:rsid w:val="009C27F0"/>
    <w:rsid w:val="009C5FE0"/>
    <w:rsid w:val="009D7CC8"/>
    <w:rsid w:val="009F1ECA"/>
    <w:rsid w:val="00A05CCF"/>
    <w:rsid w:val="00A0693F"/>
    <w:rsid w:val="00A10397"/>
    <w:rsid w:val="00A437AA"/>
    <w:rsid w:val="00A4724B"/>
    <w:rsid w:val="00A6106C"/>
    <w:rsid w:val="00A636E5"/>
    <w:rsid w:val="00A70E78"/>
    <w:rsid w:val="00A83D58"/>
    <w:rsid w:val="00AE323B"/>
    <w:rsid w:val="00AE4258"/>
    <w:rsid w:val="00B015C7"/>
    <w:rsid w:val="00B365D8"/>
    <w:rsid w:val="00B53A36"/>
    <w:rsid w:val="00B76307"/>
    <w:rsid w:val="00B87E13"/>
    <w:rsid w:val="00B92DBF"/>
    <w:rsid w:val="00BA1769"/>
    <w:rsid w:val="00BA3F47"/>
    <w:rsid w:val="00BB16A0"/>
    <w:rsid w:val="00BB694C"/>
    <w:rsid w:val="00BC0076"/>
    <w:rsid w:val="00BC41CF"/>
    <w:rsid w:val="00BC5224"/>
    <w:rsid w:val="00BD6019"/>
    <w:rsid w:val="00C238E4"/>
    <w:rsid w:val="00C45991"/>
    <w:rsid w:val="00C66860"/>
    <w:rsid w:val="00C701CA"/>
    <w:rsid w:val="00C7286C"/>
    <w:rsid w:val="00C72F59"/>
    <w:rsid w:val="00C906EB"/>
    <w:rsid w:val="00CA7E35"/>
    <w:rsid w:val="00CB750B"/>
    <w:rsid w:val="00CC72CE"/>
    <w:rsid w:val="00CC73F4"/>
    <w:rsid w:val="00CD3521"/>
    <w:rsid w:val="00CD5801"/>
    <w:rsid w:val="00CD79CA"/>
    <w:rsid w:val="00CE4E06"/>
    <w:rsid w:val="00CE577B"/>
    <w:rsid w:val="00CF7CF5"/>
    <w:rsid w:val="00D01FD0"/>
    <w:rsid w:val="00D06A07"/>
    <w:rsid w:val="00D1366E"/>
    <w:rsid w:val="00D65FA4"/>
    <w:rsid w:val="00D77F38"/>
    <w:rsid w:val="00D8611E"/>
    <w:rsid w:val="00D97CF1"/>
    <w:rsid w:val="00DB1B11"/>
    <w:rsid w:val="00DD17C9"/>
    <w:rsid w:val="00DD5652"/>
    <w:rsid w:val="00DE6AA2"/>
    <w:rsid w:val="00DE77AC"/>
    <w:rsid w:val="00DF0406"/>
    <w:rsid w:val="00DF2E0B"/>
    <w:rsid w:val="00E07202"/>
    <w:rsid w:val="00E52715"/>
    <w:rsid w:val="00E63E2A"/>
    <w:rsid w:val="00E677B6"/>
    <w:rsid w:val="00E85DE3"/>
    <w:rsid w:val="00EA5490"/>
    <w:rsid w:val="00EA70A9"/>
    <w:rsid w:val="00ED6CE5"/>
    <w:rsid w:val="00EF70A8"/>
    <w:rsid w:val="00EF7F1A"/>
    <w:rsid w:val="00F26CE0"/>
    <w:rsid w:val="00F5416C"/>
    <w:rsid w:val="00F6588A"/>
    <w:rsid w:val="00F71EDD"/>
    <w:rsid w:val="00F8530A"/>
    <w:rsid w:val="00F90FBE"/>
    <w:rsid w:val="00F9235D"/>
    <w:rsid w:val="00F933D1"/>
    <w:rsid w:val="00FA546A"/>
    <w:rsid w:val="00FB012B"/>
    <w:rsid w:val="00FC6771"/>
    <w:rsid w:val="00FD5E38"/>
    <w:rsid w:val="00F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D0579-8745-4197-8845-0BED616C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7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F1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146F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6F1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Cell">
    <w:name w:val="ConsPlusCell"/>
    <w:rsid w:val="00146F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6F1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Page">
    <w:name w:val="ConsPlusTitlePage"/>
    <w:rsid w:val="00146F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6F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6F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11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F90F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4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A2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7F38"/>
  </w:style>
  <w:style w:type="paragraph" w:styleId="a9">
    <w:name w:val="footer"/>
    <w:basedOn w:val="a"/>
    <w:link w:val="aa"/>
    <w:uiPriority w:val="99"/>
    <w:unhideWhenUsed/>
    <w:rsid w:val="00D7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7F38"/>
  </w:style>
  <w:style w:type="character" w:styleId="ab">
    <w:name w:val="Hyperlink"/>
    <w:basedOn w:val="a0"/>
    <w:uiPriority w:val="99"/>
    <w:unhideWhenUsed/>
    <w:rsid w:val="001E74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E7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FollowedHyperlink"/>
    <w:basedOn w:val="a0"/>
    <w:uiPriority w:val="99"/>
    <w:semiHidden/>
    <w:unhideWhenUsed/>
    <w:rsid w:val="003C77CD"/>
    <w:rPr>
      <w:color w:val="800080" w:themeColor="followedHyperlink"/>
      <w:u w:val="single"/>
    </w:rPr>
  </w:style>
  <w:style w:type="character" w:customStyle="1" w:styleId="7">
    <w:name w:val="Основной текст (7)_"/>
    <w:link w:val="70"/>
    <w:rsid w:val="00CD3521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D3521"/>
    <w:pPr>
      <w:shd w:val="clear" w:color="auto" w:fill="FFFFFF"/>
      <w:spacing w:after="0" w:line="0" w:lineRule="atLeas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movsky66.ru/komitet-po-arhitekture-i-gradostroitelsvu-artemovskogo-gorodskogo-okrug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rtemovsky66.ru/communal/proper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emovsky66.ru/communal/propert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8CE07-9442-4A7B-95E7-A2364DA6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17</Pages>
  <Words>3378</Words>
  <Characters>19259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6</cp:revision>
  <cp:lastPrinted>2022-07-11T07:25:00Z</cp:lastPrinted>
  <dcterms:created xsi:type="dcterms:W3CDTF">2022-07-11T05:36:00Z</dcterms:created>
  <dcterms:modified xsi:type="dcterms:W3CDTF">2022-07-11T10:35:00Z</dcterms:modified>
</cp:coreProperties>
</file>