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1C" w:rsidRDefault="00BE20EB" w:rsidP="00243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611C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Pr="00BA611C">
        <w:rPr>
          <w:rFonts w:ascii="Times New Roman" w:eastAsia="Calibri" w:hAnsi="Times New Roman" w:cs="Times New Roman"/>
          <w:b/>
          <w:sz w:val="28"/>
          <w:szCs w:val="28"/>
        </w:rPr>
        <w:t>пл</w:t>
      </w:r>
      <w:r w:rsidR="00EA0E18" w:rsidRPr="00BA611C">
        <w:rPr>
          <w:rFonts w:ascii="Times New Roman" w:eastAsia="Calibri" w:hAnsi="Times New Roman" w:cs="Times New Roman"/>
          <w:b/>
          <w:sz w:val="28"/>
          <w:szCs w:val="28"/>
        </w:rPr>
        <w:t>ановой проверки, проведенной в М</w:t>
      </w:r>
      <w:r w:rsidRPr="00BA611C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униципальном </w:t>
      </w:r>
      <w:r w:rsidR="00EA0E18" w:rsidRPr="00BA611C">
        <w:rPr>
          <w:rFonts w:ascii="Times New Roman" w:eastAsia="Calibri" w:hAnsi="Times New Roman" w:cs="Times New Roman"/>
          <w:b/>
          <w:sz w:val="28"/>
          <w:szCs w:val="28"/>
        </w:rPr>
        <w:t>автономном</w:t>
      </w:r>
      <w:r w:rsidRPr="00BA61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7650" w:rsidRPr="00BA611C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BA611C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образовательном учреждении </w:t>
      </w:r>
      <w:r w:rsidR="00BA611C" w:rsidRPr="00BA611C">
        <w:rPr>
          <w:rFonts w:ascii="Times New Roman" w:eastAsia="Calibri" w:hAnsi="Times New Roman" w:cs="Times New Roman"/>
          <w:b/>
          <w:sz w:val="28"/>
          <w:szCs w:val="28"/>
        </w:rPr>
        <w:t>«Лицей № 21»</w:t>
      </w:r>
    </w:p>
    <w:p w:rsidR="00426060" w:rsidRDefault="00426060" w:rsidP="00243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334" w:rsidRPr="00BA611C" w:rsidRDefault="00F11537" w:rsidP="00243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11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Pr="00BA611C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Финансового управления Администрации </w:t>
      </w:r>
      <w:r w:rsidR="00C5366F" w:rsidRPr="00BA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611C">
        <w:rPr>
          <w:rFonts w:ascii="Times New Roman" w:eastAsia="Calibri" w:hAnsi="Times New Roman" w:cs="Times New Roman"/>
          <w:sz w:val="28"/>
          <w:szCs w:val="28"/>
        </w:rPr>
        <w:t>Артемовского городского округа</w:t>
      </w:r>
      <w:proofErr w:type="gramEnd"/>
      <w:r w:rsidRPr="00BA611C">
        <w:rPr>
          <w:rFonts w:ascii="Times New Roman" w:eastAsia="Calibri" w:hAnsi="Times New Roman" w:cs="Times New Roman"/>
          <w:sz w:val="28"/>
          <w:szCs w:val="28"/>
        </w:rPr>
        <w:t xml:space="preserve">  проведена </w:t>
      </w:r>
      <w:r w:rsidR="00BA611C" w:rsidRPr="003F1727">
        <w:rPr>
          <w:rFonts w:ascii="Times New Roman" w:hAnsi="Times New Roman"/>
          <w:sz w:val="28"/>
          <w:szCs w:val="28"/>
        </w:rPr>
        <w:t>плановая документальная проверка целевого, правомерного и эффективного использования бюджетных средств, выделенных на финансовое обеспечение выполнения муниципального задания</w:t>
      </w:r>
      <w:r w:rsidR="00BA611C" w:rsidRPr="00BA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611C">
        <w:rPr>
          <w:rFonts w:ascii="Times New Roman" w:eastAsia="Calibri" w:hAnsi="Times New Roman" w:cs="Times New Roman"/>
          <w:sz w:val="28"/>
          <w:szCs w:val="28"/>
        </w:rPr>
        <w:t>в</w:t>
      </w:r>
      <w:r w:rsidR="00F37650" w:rsidRPr="00BA611C">
        <w:rPr>
          <w:rFonts w:ascii="Times New Roman" w:eastAsia="Calibri" w:hAnsi="Times New Roman" w:cs="Times New Roman"/>
          <w:sz w:val="28"/>
          <w:szCs w:val="28"/>
        </w:rPr>
        <w:t xml:space="preserve"> Муниципальном автономном общеобразовательном учреждении </w:t>
      </w:r>
      <w:r w:rsidR="00BA611C" w:rsidRPr="00BA611C">
        <w:rPr>
          <w:rFonts w:ascii="Times New Roman" w:eastAsia="Calibri" w:hAnsi="Times New Roman" w:cs="Times New Roman"/>
          <w:sz w:val="28"/>
          <w:szCs w:val="28"/>
        </w:rPr>
        <w:t>«Лицей № 21»</w:t>
      </w:r>
      <w:r w:rsidR="00F37650" w:rsidRPr="00BA611C">
        <w:rPr>
          <w:rFonts w:ascii="Times New Roman" w:hAnsi="Times New Roman" w:cs="Times New Roman"/>
          <w:sz w:val="28"/>
          <w:szCs w:val="28"/>
        </w:rPr>
        <w:t xml:space="preserve"> (</w:t>
      </w:r>
      <w:r w:rsidRPr="00BA611C">
        <w:rPr>
          <w:rFonts w:ascii="Times New Roman" w:eastAsia="Calibri" w:hAnsi="Times New Roman" w:cs="Times New Roman"/>
          <w:sz w:val="28"/>
          <w:szCs w:val="28"/>
        </w:rPr>
        <w:t>далее по тексту – Учреждение) за  период  201</w:t>
      </w:r>
      <w:r w:rsidR="00BA611C" w:rsidRPr="00BA611C">
        <w:rPr>
          <w:rFonts w:ascii="Times New Roman" w:eastAsia="Calibri" w:hAnsi="Times New Roman" w:cs="Times New Roman"/>
          <w:sz w:val="28"/>
          <w:szCs w:val="28"/>
        </w:rPr>
        <w:t>4</w:t>
      </w:r>
      <w:r w:rsidRPr="00BA611C">
        <w:rPr>
          <w:rFonts w:ascii="Times New Roman" w:eastAsia="Calibri" w:hAnsi="Times New Roman" w:cs="Times New Roman"/>
          <w:sz w:val="28"/>
          <w:szCs w:val="28"/>
        </w:rPr>
        <w:t>-201</w:t>
      </w:r>
      <w:r w:rsidR="00BA611C" w:rsidRPr="00BA611C">
        <w:rPr>
          <w:rFonts w:ascii="Times New Roman" w:eastAsia="Calibri" w:hAnsi="Times New Roman" w:cs="Times New Roman"/>
          <w:sz w:val="28"/>
          <w:szCs w:val="28"/>
        </w:rPr>
        <w:t>5</w:t>
      </w:r>
      <w:r w:rsidRPr="00BA611C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BA611C" w:rsidRPr="00BA611C" w:rsidRDefault="00BA611C" w:rsidP="00BA61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11C">
        <w:rPr>
          <w:rFonts w:ascii="Times New Roman" w:eastAsia="Calibri" w:hAnsi="Times New Roman" w:cs="Times New Roman"/>
          <w:sz w:val="28"/>
          <w:szCs w:val="28"/>
        </w:rPr>
        <w:t>В ходе проведения проверки выявлены нарушения трудового и бюджетного законодательства Российской Федерации, в т.ч.:</w:t>
      </w:r>
    </w:p>
    <w:p w:rsidR="00BA611C" w:rsidRPr="00BA611C" w:rsidRDefault="002D3271" w:rsidP="00BA61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11C" w:rsidRPr="00BA611C">
        <w:rPr>
          <w:rFonts w:ascii="Times New Roman" w:hAnsi="Times New Roman" w:cs="Times New Roman"/>
          <w:sz w:val="28"/>
          <w:szCs w:val="28"/>
        </w:rPr>
        <w:t>в нарушение результатов аттестации рабочих мест по условиям труда директору Учреждения в 2015 году произведена</w:t>
      </w:r>
      <w:r w:rsidR="00BA611C" w:rsidRPr="00BA6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611C" w:rsidRPr="00BA611C">
        <w:rPr>
          <w:rFonts w:ascii="Times New Roman" w:hAnsi="Times New Roman" w:cs="Times New Roman"/>
          <w:sz w:val="28"/>
          <w:szCs w:val="28"/>
        </w:rPr>
        <w:t>неправомерная доплата за труд во</w:t>
      </w:r>
      <w:r w:rsidR="00BA611C">
        <w:rPr>
          <w:rFonts w:ascii="Times New Roman" w:hAnsi="Times New Roman" w:cs="Times New Roman"/>
          <w:sz w:val="28"/>
          <w:szCs w:val="28"/>
        </w:rPr>
        <w:t xml:space="preserve"> вредных условиях;</w:t>
      </w:r>
    </w:p>
    <w:p w:rsidR="00BA611C" w:rsidRPr="00BA611C" w:rsidRDefault="00BA611C" w:rsidP="00BA61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1C">
        <w:rPr>
          <w:rFonts w:ascii="Times New Roman" w:hAnsi="Times New Roman" w:cs="Times New Roman"/>
          <w:sz w:val="28"/>
          <w:szCs w:val="28"/>
        </w:rPr>
        <w:t>- в нарушение пункта 78 главы 10 положения об  оплате труда работников Учреждения, утвержденного приказом Учреждения от 30.01.2014 №10/</w:t>
      </w:r>
      <w:proofErr w:type="gramStart"/>
      <w:r w:rsidRPr="00BA61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611C">
        <w:rPr>
          <w:rFonts w:ascii="Times New Roman" w:hAnsi="Times New Roman" w:cs="Times New Roman"/>
          <w:sz w:val="28"/>
          <w:szCs w:val="28"/>
        </w:rPr>
        <w:t>,   неправомерно выплачено доп</w:t>
      </w:r>
      <w:r>
        <w:rPr>
          <w:rFonts w:ascii="Times New Roman" w:hAnsi="Times New Roman" w:cs="Times New Roman"/>
          <w:sz w:val="28"/>
          <w:szCs w:val="28"/>
        </w:rPr>
        <w:t>латы за труд во вредных</w:t>
      </w:r>
      <w:r w:rsidR="0024331C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Pr="00BA611C">
        <w:rPr>
          <w:rFonts w:ascii="Times New Roman" w:hAnsi="Times New Roman" w:cs="Times New Roman"/>
          <w:sz w:val="28"/>
          <w:szCs w:val="28"/>
        </w:rPr>
        <w:t>;</w:t>
      </w:r>
    </w:p>
    <w:p w:rsidR="00BA611C" w:rsidRDefault="00BA611C" w:rsidP="00BA61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1C">
        <w:rPr>
          <w:rFonts w:ascii="Times New Roman" w:hAnsi="Times New Roman" w:cs="Times New Roman"/>
          <w:sz w:val="28"/>
          <w:szCs w:val="28"/>
        </w:rPr>
        <w:t xml:space="preserve">- в нарушение пункта 68 главы 9 положения об  оплате труда работников Учреждения, утвержденного приказом Учреждения от 30.01.2014 №10/к, педагогу дополнительного образования в 2015 году неправомерно произведена выплата по повышающему </w:t>
      </w:r>
      <w:r>
        <w:rPr>
          <w:rFonts w:ascii="Times New Roman" w:hAnsi="Times New Roman" w:cs="Times New Roman"/>
          <w:sz w:val="28"/>
          <w:szCs w:val="28"/>
        </w:rPr>
        <w:t>коэффициенту за квалификационную категорию</w:t>
      </w:r>
      <w:r w:rsidRPr="00BA611C">
        <w:rPr>
          <w:rFonts w:ascii="Times New Roman" w:hAnsi="Times New Roman" w:cs="Times New Roman"/>
          <w:sz w:val="28"/>
          <w:szCs w:val="28"/>
        </w:rPr>
        <w:t>;</w:t>
      </w:r>
    </w:p>
    <w:p w:rsidR="00BA611C" w:rsidRPr="002D3271" w:rsidRDefault="00BA611C" w:rsidP="00BA61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71">
        <w:rPr>
          <w:rFonts w:ascii="Times New Roman" w:hAnsi="Times New Roman" w:cs="Times New Roman"/>
          <w:sz w:val="28"/>
          <w:szCs w:val="28"/>
        </w:rPr>
        <w:t>- в отсутствие основания  неправомерно начислено и выплачено заработной платы по должности педагог-психолог</w:t>
      </w:r>
      <w:r w:rsidR="00F452EE">
        <w:rPr>
          <w:rFonts w:ascii="Times New Roman" w:hAnsi="Times New Roman" w:cs="Times New Roman"/>
          <w:sz w:val="28"/>
          <w:szCs w:val="28"/>
        </w:rPr>
        <w:t xml:space="preserve"> </w:t>
      </w:r>
      <w:r w:rsidR="00F452EE" w:rsidRPr="002D3271">
        <w:rPr>
          <w:rFonts w:ascii="Times New Roman" w:hAnsi="Times New Roman" w:cs="Times New Roman"/>
          <w:sz w:val="28"/>
          <w:szCs w:val="28"/>
        </w:rPr>
        <w:t>(учет рабочего времени по должности педагог-психолог не велся, трудовой договор на совместительство не  издавался)</w:t>
      </w:r>
      <w:r w:rsidRPr="002D3271">
        <w:rPr>
          <w:rFonts w:ascii="Times New Roman" w:hAnsi="Times New Roman" w:cs="Times New Roman"/>
          <w:sz w:val="28"/>
          <w:szCs w:val="28"/>
        </w:rPr>
        <w:t>;</w:t>
      </w:r>
    </w:p>
    <w:p w:rsidR="002D3271" w:rsidRDefault="002D3271" w:rsidP="00BA61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- н</w:t>
      </w:r>
      <w:r w:rsidRPr="002D3271">
        <w:rPr>
          <w:rFonts w:ascii="Times New Roman" w:hAnsi="Times New Roman" w:cs="Times New Roman"/>
          <w:sz w:val="28"/>
          <w:szCs w:val="28"/>
        </w:rPr>
        <w:t xml:space="preserve">есоответствие требований, предъявляемых к квалификации </w:t>
      </w:r>
      <w:proofErr w:type="spellStart"/>
      <w:r w:rsidRPr="002D3271">
        <w:rPr>
          <w:rFonts w:ascii="Times New Roman" w:hAnsi="Times New Roman" w:cs="Times New Roman"/>
          <w:sz w:val="28"/>
          <w:szCs w:val="28"/>
        </w:rPr>
        <w:t>концертместера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3271" w:rsidRPr="002D3271" w:rsidRDefault="002D3271" w:rsidP="002D32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D3271">
        <w:rPr>
          <w:rFonts w:ascii="Times New Roman" w:hAnsi="Times New Roman" w:cs="Times New Roman"/>
          <w:sz w:val="28"/>
          <w:szCs w:val="28"/>
        </w:rPr>
        <w:t xml:space="preserve"> отсутствие основания неправомерно начислено и выплачено заработной платы по должности педагог-организатор по информационным технологиям</w:t>
      </w:r>
      <w:r w:rsidR="00F452EE">
        <w:rPr>
          <w:rFonts w:ascii="Times New Roman" w:hAnsi="Times New Roman" w:cs="Times New Roman"/>
          <w:sz w:val="28"/>
          <w:szCs w:val="28"/>
        </w:rPr>
        <w:t xml:space="preserve"> </w:t>
      </w:r>
      <w:r w:rsidR="00F452EE" w:rsidRPr="002D3271">
        <w:rPr>
          <w:rFonts w:ascii="Times New Roman" w:hAnsi="Times New Roman" w:cs="Times New Roman"/>
          <w:sz w:val="28"/>
          <w:szCs w:val="28"/>
        </w:rPr>
        <w:t>(учет рабочего времени по должности педагог-организатор по информационным технологиям</w:t>
      </w:r>
      <w:r w:rsidR="00F452EE" w:rsidRPr="002D327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452EE" w:rsidRPr="002D3271">
        <w:rPr>
          <w:rFonts w:ascii="Times New Roman" w:hAnsi="Times New Roman" w:cs="Times New Roman"/>
          <w:sz w:val="28"/>
          <w:szCs w:val="28"/>
        </w:rPr>
        <w:t>не велся)</w:t>
      </w:r>
      <w:r w:rsidRPr="002D3271">
        <w:rPr>
          <w:rFonts w:ascii="Times New Roman" w:hAnsi="Times New Roman" w:cs="Times New Roman"/>
          <w:sz w:val="28"/>
          <w:szCs w:val="28"/>
        </w:rPr>
        <w:t>;</w:t>
      </w:r>
    </w:p>
    <w:p w:rsidR="002D3271" w:rsidRPr="002D3271" w:rsidRDefault="002D3271" w:rsidP="002D327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D3271">
        <w:rPr>
          <w:rFonts w:ascii="Times New Roman" w:hAnsi="Times New Roman" w:cs="Times New Roman"/>
          <w:sz w:val="28"/>
          <w:szCs w:val="28"/>
        </w:rPr>
        <w:t>олжностные обязанности, содержащиеся в должностной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педагога-оганизатора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информационным технологиям</w:t>
      </w:r>
      <w:r w:rsidRPr="002D3271">
        <w:rPr>
          <w:rFonts w:ascii="Times New Roman" w:hAnsi="Times New Roman" w:cs="Times New Roman"/>
          <w:sz w:val="28"/>
          <w:szCs w:val="28"/>
        </w:rPr>
        <w:t>, не соответствуют должностным обязанностям, определенными квалификационными характеристиками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11C" w:rsidRPr="00BA611C" w:rsidRDefault="00BA611C" w:rsidP="002D3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11C">
        <w:rPr>
          <w:rFonts w:ascii="Times New Roman" w:hAnsi="Times New Roman" w:cs="Times New Roman"/>
          <w:sz w:val="28"/>
          <w:szCs w:val="28"/>
        </w:rPr>
        <w:t>- неправомерная выплата надбавки за выполнение обязанностей председателя профкома за счет средств субсидии, выделенной Учреждению на финансовое обеспечение выполнения муниципального задания;</w:t>
      </w:r>
    </w:p>
    <w:p w:rsidR="00BA611C" w:rsidRPr="00BA611C" w:rsidRDefault="002D3271" w:rsidP="004522F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11C" w:rsidRPr="00BA611C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 xml:space="preserve"> (за счет средств от приносящей доход деятельности) </w:t>
      </w:r>
      <w:r w:rsidR="00BA611C" w:rsidRPr="00BA611C">
        <w:rPr>
          <w:rFonts w:ascii="Times New Roman" w:hAnsi="Times New Roman" w:cs="Times New Roman"/>
          <w:sz w:val="28"/>
          <w:szCs w:val="28"/>
        </w:rPr>
        <w:t xml:space="preserve">младшему обслуживающему персоналу производились в отсутствие должностей в штатном расписании; табели учета рабочего времени не оформлялись; </w:t>
      </w:r>
    </w:p>
    <w:p w:rsidR="00BA611C" w:rsidRPr="00BA611C" w:rsidRDefault="00BA611C" w:rsidP="002D32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1C">
        <w:rPr>
          <w:rFonts w:ascii="Times New Roman" w:hAnsi="Times New Roman" w:cs="Times New Roman"/>
          <w:sz w:val="28"/>
          <w:szCs w:val="28"/>
        </w:rPr>
        <w:t>- несоответствие данных формы 0503730 «Баланс» и данных, отраженных в  главной книге по состоянию на 01.01.2015;</w:t>
      </w:r>
    </w:p>
    <w:p w:rsidR="00BA611C" w:rsidRPr="00BA611C" w:rsidRDefault="00BA611C" w:rsidP="002D32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1C">
        <w:rPr>
          <w:rFonts w:ascii="Times New Roman" w:hAnsi="Times New Roman" w:cs="Times New Roman"/>
          <w:sz w:val="28"/>
          <w:szCs w:val="28"/>
        </w:rPr>
        <w:lastRenderedPageBreak/>
        <w:t xml:space="preserve">- в годовой отчетности за 2014 год не отражена сумма дебиторской задолженности по </w:t>
      </w:r>
      <w:proofErr w:type="spellStart"/>
      <w:r w:rsidRPr="00BA61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A611C">
        <w:rPr>
          <w:rFonts w:ascii="Times New Roman" w:hAnsi="Times New Roman" w:cs="Times New Roman"/>
          <w:sz w:val="28"/>
          <w:szCs w:val="28"/>
        </w:rPr>
        <w:t>. 206.26 «Расчеты по выданным авансам по прочим работам, услугам» (организация горячего питания учащихся</w:t>
      </w:r>
      <w:r w:rsidR="002D3271">
        <w:rPr>
          <w:rFonts w:ascii="Times New Roman" w:hAnsi="Times New Roman" w:cs="Times New Roman"/>
          <w:sz w:val="28"/>
          <w:szCs w:val="28"/>
        </w:rPr>
        <w:t>)</w:t>
      </w:r>
      <w:r w:rsidRPr="00BA611C">
        <w:rPr>
          <w:rFonts w:ascii="Times New Roman" w:hAnsi="Times New Roman" w:cs="Times New Roman"/>
          <w:sz w:val="28"/>
          <w:szCs w:val="28"/>
        </w:rPr>
        <w:t xml:space="preserve">; за 2015 не отражены суммы дебиторской задолженности по </w:t>
      </w:r>
      <w:proofErr w:type="spellStart"/>
      <w:r w:rsidRPr="00BA61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A611C">
        <w:rPr>
          <w:rFonts w:ascii="Times New Roman" w:hAnsi="Times New Roman" w:cs="Times New Roman"/>
          <w:sz w:val="28"/>
          <w:szCs w:val="28"/>
        </w:rPr>
        <w:t>. 206.26 «Расчеты по выданным авансам по прочим работам, услугам» (организ</w:t>
      </w:r>
      <w:r w:rsidR="002D3271">
        <w:rPr>
          <w:rFonts w:ascii="Times New Roman" w:hAnsi="Times New Roman" w:cs="Times New Roman"/>
          <w:sz w:val="28"/>
          <w:szCs w:val="28"/>
        </w:rPr>
        <w:t xml:space="preserve">ация горячего питания учащихся) </w:t>
      </w:r>
      <w:r w:rsidRPr="00BA611C">
        <w:rPr>
          <w:rFonts w:ascii="Times New Roman" w:hAnsi="Times New Roman" w:cs="Times New Roman"/>
          <w:sz w:val="28"/>
          <w:szCs w:val="28"/>
        </w:rPr>
        <w:t xml:space="preserve">и кредиторской задолженности по </w:t>
      </w:r>
      <w:proofErr w:type="spellStart"/>
      <w:r w:rsidRPr="00BA61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A611C">
        <w:rPr>
          <w:rFonts w:ascii="Times New Roman" w:hAnsi="Times New Roman" w:cs="Times New Roman"/>
          <w:sz w:val="28"/>
          <w:szCs w:val="28"/>
        </w:rPr>
        <w:t>. 302.26 «Расчеты по прочим работам, услугам» (организация горячего питания учащихся</w:t>
      </w:r>
      <w:r w:rsidR="002D3271">
        <w:rPr>
          <w:rFonts w:ascii="Times New Roman" w:hAnsi="Times New Roman" w:cs="Times New Roman"/>
          <w:sz w:val="28"/>
          <w:szCs w:val="28"/>
        </w:rPr>
        <w:t>)</w:t>
      </w:r>
      <w:r w:rsidRPr="00BA611C">
        <w:rPr>
          <w:rFonts w:ascii="Times New Roman" w:hAnsi="Times New Roman" w:cs="Times New Roman"/>
          <w:sz w:val="28"/>
          <w:szCs w:val="28"/>
        </w:rPr>
        <w:t>;</w:t>
      </w:r>
    </w:p>
    <w:p w:rsidR="00BA611C" w:rsidRPr="00BA611C" w:rsidRDefault="00BA611C" w:rsidP="002D3271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1C">
        <w:rPr>
          <w:rFonts w:ascii="Times New Roman" w:hAnsi="Times New Roman" w:cs="Times New Roman"/>
          <w:sz w:val="28"/>
          <w:szCs w:val="28"/>
        </w:rPr>
        <w:t xml:space="preserve">- не во всех инвентарных карточках учета основных средств указываются наименование объекта, назначение объекта, страна изготовитель, индивидуальная характеристика объектов основных средств; </w:t>
      </w:r>
    </w:p>
    <w:p w:rsidR="00BA611C" w:rsidRPr="00BA611C" w:rsidRDefault="00BA611C" w:rsidP="002D3271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11C">
        <w:rPr>
          <w:rFonts w:ascii="Times New Roman" w:hAnsi="Times New Roman" w:cs="Times New Roman"/>
          <w:sz w:val="28"/>
          <w:szCs w:val="28"/>
        </w:rPr>
        <w:t>- в инвентарных карточках учета основных средств не указано: для Помещения гаража – информация, характеризующая объект, назначение объекта; для оргтехники - серийные (заводские) номера; для компьютеров  - составные части;</w:t>
      </w:r>
      <w:proofErr w:type="gramEnd"/>
    </w:p>
    <w:p w:rsidR="00BA611C" w:rsidRPr="00BA611C" w:rsidRDefault="00BA611C" w:rsidP="002D327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1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611C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BA611C">
        <w:rPr>
          <w:rFonts w:ascii="Times New Roman" w:hAnsi="Times New Roman" w:cs="Times New Roman"/>
          <w:sz w:val="28"/>
          <w:szCs w:val="28"/>
        </w:rPr>
        <w:t xml:space="preserve"> 101 «Основные средства» учитывались объекты основных средств стоимостью до 3000 рублей включительно;</w:t>
      </w:r>
    </w:p>
    <w:p w:rsidR="002D3271" w:rsidRDefault="00BA611C" w:rsidP="002D327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11C">
        <w:rPr>
          <w:rFonts w:ascii="Times New Roman" w:hAnsi="Times New Roman" w:cs="Times New Roman"/>
          <w:sz w:val="28"/>
          <w:szCs w:val="28"/>
        </w:rPr>
        <w:t xml:space="preserve">- а балансовом </w:t>
      </w:r>
      <w:proofErr w:type="gramStart"/>
      <w:r w:rsidRPr="00BA611C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BA611C">
        <w:rPr>
          <w:rFonts w:ascii="Times New Roman" w:hAnsi="Times New Roman" w:cs="Times New Roman"/>
          <w:sz w:val="28"/>
          <w:szCs w:val="28"/>
        </w:rPr>
        <w:t xml:space="preserve"> 101.25 «Транспортные средства – особо ценное движимое имущество учреждения»  учитывается автомобиль ВАЗ 2107, который числится в угоне;</w:t>
      </w:r>
    </w:p>
    <w:p w:rsidR="00BA611C" w:rsidRPr="00BA611C" w:rsidRDefault="00BA611C" w:rsidP="002D327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11C">
        <w:rPr>
          <w:rFonts w:ascii="Times New Roman" w:hAnsi="Times New Roman" w:cs="Times New Roman"/>
          <w:sz w:val="28"/>
          <w:szCs w:val="28"/>
        </w:rPr>
        <w:t>- при проведении выборочной инвентаризации выявлено несоответствие фактического наличия имущества с данными бухгалтерского учета</w:t>
      </w:r>
      <w:r w:rsidR="0024331C">
        <w:rPr>
          <w:rFonts w:ascii="Times New Roman" w:hAnsi="Times New Roman" w:cs="Times New Roman"/>
          <w:sz w:val="28"/>
          <w:szCs w:val="28"/>
        </w:rPr>
        <w:t>,</w:t>
      </w:r>
      <w:r w:rsidRPr="00BA611C">
        <w:rPr>
          <w:rFonts w:ascii="Times New Roman" w:hAnsi="Times New Roman" w:cs="Times New Roman"/>
          <w:sz w:val="28"/>
          <w:szCs w:val="28"/>
        </w:rPr>
        <w:t xml:space="preserve"> несоответствие наименований объектов основных средств, указанных в инвентаризационной описи, составленной при проведенной ранее инвентаризации, наименованиям объектов фактически осмотренного имущества;</w:t>
      </w:r>
    </w:p>
    <w:p w:rsidR="00BA611C" w:rsidRPr="00BA611C" w:rsidRDefault="00BA611C" w:rsidP="0024331C">
      <w:pPr>
        <w:tabs>
          <w:tab w:val="left" w:pos="2160"/>
        </w:tabs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11C">
        <w:rPr>
          <w:rFonts w:ascii="Times New Roman" w:hAnsi="Times New Roman" w:cs="Times New Roman"/>
          <w:sz w:val="28"/>
          <w:szCs w:val="28"/>
        </w:rPr>
        <w:t>- сувенирная продукция не учитывались на забалансовом счете 07 «Награды, призы, кубки и ценные подарки, сувениры» в 2014 году на сумму 2000 руб., в 2015 году на сумму 20000 руб.;</w:t>
      </w:r>
    </w:p>
    <w:p w:rsidR="00BA611C" w:rsidRPr="00BA611C" w:rsidRDefault="00BA611C" w:rsidP="0024331C">
      <w:pPr>
        <w:tabs>
          <w:tab w:val="left" w:pos="216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11C">
        <w:rPr>
          <w:rFonts w:ascii="Times New Roman" w:hAnsi="Times New Roman" w:cs="Times New Roman"/>
          <w:sz w:val="28"/>
          <w:szCs w:val="28"/>
        </w:rPr>
        <w:t>- расходы по списанию медикаментов, хозяйственных и канцелярских товаров произведены Учреждением позднее срока, установленного законодательством (в 2016 году);</w:t>
      </w:r>
    </w:p>
    <w:p w:rsidR="00BA611C" w:rsidRPr="00BA611C" w:rsidRDefault="00BA611C" w:rsidP="002433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11C">
        <w:rPr>
          <w:rFonts w:ascii="Times New Roman" w:hAnsi="Times New Roman" w:cs="Times New Roman"/>
          <w:sz w:val="28"/>
          <w:szCs w:val="28"/>
        </w:rPr>
        <w:t xml:space="preserve">- между Учреждением и ООО «Эталон безопасности» не было подписано соглашение об изменении существенных условий договора от 30.03.2015 № 75/15 на производство монтажных и пусконаладочных работ системы управления контроля доступа (изменение сроков сдачи работ), Учреждение, как заказчик, не приняло выполненную работу (ее результат) в сроки и в порядке, которые предусмотрены вышеуказанным договором; </w:t>
      </w:r>
      <w:proofErr w:type="gramEnd"/>
    </w:p>
    <w:p w:rsidR="00BA611C" w:rsidRPr="00BA611C" w:rsidRDefault="00BA611C" w:rsidP="00BA61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611C">
        <w:rPr>
          <w:rFonts w:ascii="Times New Roman" w:hAnsi="Times New Roman" w:cs="Times New Roman"/>
          <w:sz w:val="28"/>
          <w:szCs w:val="28"/>
        </w:rPr>
        <w:tab/>
        <w:t>- суммы, отраженные в меню за  20, 21 и 22 марта 2014 года, 26,27,28,29 декабря 2014 (больше), не соответствуют суммам в заборных картах (средства  от приносящей доход деятельности);</w:t>
      </w:r>
    </w:p>
    <w:p w:rsidR="00BA611C" w:rsidRPr="00BA611C" w:rsidRDefault="00BA611C" w:rsidP="00BA61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11C">
        <w:rPr>
          <w:rFonts w:ascii="Times New Roman" w:hAnsi="Times New Roman" w:cs="Times New Roman"/>
          <w:sz w:val="28"/>
          <w:szCs w:val="28"/>
        </w:rPr>
        <w:lastRenderedPageBreak/>
        <w:t>- Учреждением приняты двойные обязательства по договорам на организацию горячего питания учащихся с ООО «Общепит» (зак</w:t>
      </w:r>
      <w:r w:rsidR="0024331C">
        <w:rPr>
          <w:rFonts w:ascii="Times New Roman" w:hAnsi="Times New Roman" w:cs="Times New Roman"/>
          <w:sz w:val="28"/>
          <w:szCs w:val="28"/>
        </w:rPr>
        <w:t>лючены на один и тот же период).</w:t>
      </w:r>
    </w:p>
    <w:p w:rsidR="00DA0C96" w:rsidRPr="00BA611C" w:rsidRDefault="00DA0C96" w:rsidP="00DA0C96">
      <w:pPr>
        <w:pStyle w:val="20"/>
        <w:shd w:val="clear" w:color="auto" w:fill="auto"/>
        <w:spacing w:after="300" w:line="322" w:lineRule="exact"/>
        <w:ind w:firstLine="709"/>
        <w:jc w:val="both"/>
        <w:rPr>
          <w:b w:val="0"/>
          <w:sz w:val="28"/>
          <w:szCs w:val="28"/>
        </w:rPr>
      </w:pPr>
    </w:p>
    <w:p w:rsidR="00BB1DD7" w:rsidRPr="00BA611C" w:rsidRDefault="0024331C" w:rsidP="00DA0C96">
      <w:pPr>
        <w:pStyle w:val="20"/>
        <w:shd w:val="clear" w:color="auto" w:fill="auto"/>
        <w:spacing w:after="300" w:line="322" w:lineRule="exact"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DA0C96" w:rsidRPr="00BA611C">
        <w:rPr>
          <w:b w:val="0"/>
          <w:sz w:val="28"/>
          <w:szCs w:val="28"/>
        </w:rPr>
        <w:t xml:space="preserve">ачальник Финансового управления                                                   </w:t>
      </w:r>
      <w:r w:rsidR="00FC437F" w:rsidRPr="00BA611C">
        <w:rPr>
          <w:b w:val="0"/>
          <w:sz w:val="28"/>
          <w:szCs w:val="28"/>
        </w:rPr>
        <w:t xml:space="preserve"> </w:t>
      </w:r>
      <w:r w:rsidR="00DA0C96" w:rsidRPr="00BA611C">
        <w:rPr>
          <w:b w:val="0"/>
          <w:sz w:val="28"/>
          <w:szCs w:val="28"/>
        </w:rPr>
        <w:t>О.Г.Бачурина</w:t>
      </w:r>
      <w:r w:rsidR="00BB1DD7" w:rsidRPr="00BA611C">
        <w:rPr>
          <w:rFonts w:eastAsia="Calibri"/>
          <w:b w:val="0"/>
          <w:sz w:val="28"/>
          <w:szCs w:val="28"/>
        </w:rPr>
        <w:t xml:space="preserve">  </w:t>
      </w:r>
    </w:p>
    <w:p w:rsidR="00434ECE" w:rsidRPr="00BA611C" w:rsidRDefault="00434ECE" w:rsidP="0043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4ECE" w:rsidRPr="00BA611C" w:rsidSect="00344622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5A"/>
    <w:rsid w:val="00000975"/>
    <w:rsid w:val="00005E77"/>
    <w:rsid w:val="0005286E"/>
    <w:rsid w:val="000C2E39"/>
    <w:rsid w:val="001F4B48"/>
    <w:rsid w:val="001F79B5"/>
    <w:rsid w:val="00235FD7"/>
    <w:rsid w:val="0024331C"/>
    <w:rsid w:val="002D3271"/>
    <w:rsid w:val="00344622"/>
    <w:rsid w:val="00426060"/>
    <w:rsid w:val="00434ECE"/>
    <w:rsid w:val="004522F2"/>
    <w:rsid w:val="00583A10"/>
    <w:rsid w:val="005F2A65"/>
    <w:rsid w:val="00622152"/>
    <w:rsid w:val="006D27A5"/>
    <w:rsid w:val="006E7F64"/>
    <w:rsid w:val="007A312A"/>
    <w:rsid w:val="00837D13"/>
    <w:rsid w:val="00863F5A"/>
    <w:rsid w:val="008B1334"/>
    <w:rsid w:val="00923F1D"/>
    <w:rsid w:val="00B815FB"/>
    <w:rsid w:val="00BA611C"/>
    <w:rsid w:val="00BB1DD7"/>
    <w:rsid w:val="00BE20EB"/>
    <w:rsid w:val="00C0087A"/>
    <w:rsid w:val="00C5366F"/>
    <w:rsid w:val="00DA0C96"/>
    <w:rsid w:val="00EA0E18"/>
    <w:rsid w:val="00F11537"/>
    <w:rsid w:val="00F37650"/>
    <w:rsid w:val="00F452EE"/>
    <w:rsid w:val="00F771FF"/>
    <w:rsid w:val="00F81A5F"/>
    <w:rsid w:val="00FC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B1DD7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DD7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BA611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61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A6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6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O_Abdulina</cp:lastModifiedBy>
  <cp:revision>8</cp:revision>
  <cp:lastPrinted>2016-09-07T05:48:00Z</cp:lastPrinted>
  <dcterms:created xsi:type="dcterms:W3CDTF">2015-07-03T05:03:00Z</dcterms:created>
  <dcterms:modified xsi:type="dcterms:W3CDTF">2016-09-07T05:49:00Z</dcterms:modified>
</cp:coreProperties>
</file>