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E" w:rsidRDefault="000C4F9E" w:rsidP="001942E3">
      <w:pPr>
        <w:pStyle w:val="2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                       </w:t>
      </w:r>
      <w:r w:rsidRPr="000C4F9E">
        <w:rPr>
          <w:lang w:eastAsia="ru-RU"/>
        </w:rPr>
        <w:t>Памятка для населения по</w:t>
      </w:r>
      <w:r w:rsidR="006A6099">
        <w:rPr>
          <w:lang w:eastAsia="ru-RU"/>
        </w:rPr>
        <w:t xml:space="preserve"> профилактике бруцеллеза</w:t>
      </w:r>
      <w:r w:rsidR="003C6D53">
        <w:rPr>
          <w:lang w:eastAsia="ru-RU"/>
        </w:rPr>
        <w:t xml:space="preserve"> животных</w:t>
      </w:r>
      <w:r w:rsidR="006A6099">
        <w:rPr>
          <w:lang w:eastAsia="ru-RU"/>
        </w:rPr>
        <w:t xml:space="preserve">  </w:t>
      </w:r>
    </w:p>
    <w:p w:rsidR="000C4F9E" w:rsidRPr="000C4F9E" w:rsidRDefault="000C4F9E" w:rsidP="000C4F9E">
      <w:pPr>
        <w:spacing w:after="0" w:line="240" w:lineRule="auto"/>
        <w:outlineLvl w:val="0"/>
        <w:rPr>
          <w:rFonts w:ascii="Liberation Serif" w:eastAsia="Times New Roman" w:hAnsi="Liberation Serif" w:cs="Times New Roman"/>
          <w:b/>
          <w:color w:val="444444"/>
          <w:kern w:val="36"/>
          <w:sz w:val="28"/>
          <w:szCs w:val="28"/>
          <w:lang w:eastAsia="ru-RU"/>
        </w:rPr>
      </w:pPr>
    </w:p>
    <w:p w:rsidR="000C4F9E" w:rsidRPr="000C4F9E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b/>
          <w:color w:val="444444"/>
          <w:lang w:eastAsia="ru-RU"/>
        </w:rPr>
        <w:t xml:space="preserve">       </w:t>
      </w:r>
      <w:r w:rsidR="000C4F9E" w:rsidRPr="000C4F9E">
        <w:rPr>
          <w:rFonts w:ascii="Liberation Serif" w:eastAsia="Times New Roman" w:hAnsi="Liberation Serif" w:cs="Times New Roman"/>
          <w:b/>
          <w:color w:val="444444"/>
          <w:lang w:eastAsia="ru-RU"/>
        </w:rPr>
        <w:t>Бруцеллёз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71346F">
        <w:rPr>
          <w:rFonts w:ascii="Liberation Serif" w:eastAsia="Times New Roman" w:hAnsi="Liberation Serif" w:cs="Times New Roman"/>
          <w:color w:val="444444"/>
          <w:lang w:eastAsia="ru-RU"/>
        </w:rPr>
        <w:t>– зоонозная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 xml:space="preserve"> (передающаяся от животных к человеку)</w:t>
      </w:r>
      <w:r w:rsidR="0071346F">
        <w:rPr>
          <w:rFonts w:ascii="Liberation Serif" w:eastAsia="Times New Roman" w:hAnsi="Liberation Serif" w:cs="Times New Roman"/>
          <w:color w:val="444444"/>
          <w:lang w:eastAsia="ru-RU"/>
        </w:rPr>
        <w:t>, хронически протекающая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 xml:space="preserve"> инфекционная болезнь животных, характеризующаяся абортами</w:t>
      </w:r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>,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 xml:space="preserve"> рождением мертвого или нежиз</w:t>
      </w:r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 xml:space="preserve">неспособного приплода, </w:t>
      </w:r>
      <w:proofErr w:type="spellStart"/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>орхитами</w:t>
      </w:r>
      <w:proofErr w:type="spellEnd"/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>,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>э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 xml:space="preserve">пидидимитами, артритами и бурситами. Клинические признаки болезни проявляются при достижении половой зрелости. Возможно бессимптомное течение болезни.     </w:t>
      </w:r>
    </w:p>
    <w:p w:rsidR="00F83165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 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>Возбудителем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024A9F">
        <w:rPr>
          <w:rFonts w:ascii="Liberation Serif" w:eastAsia="Times New Roman" w:hAnsi="Liberation Serif" w:cs="Times New Roman"/>
          <w:color w:val="444444"/>
          <w:lang w:eastAsia="ru-RU"/>
        </w:rPr>
        <w:t xml:space="preserve">бруцеллеза являются бактерии рода </w:t>
      </w:r>
      <w:proofErr w:type="spellStart"/>
      <w:r w:rsidR="00024A9F">
        <w:rPr>
          <w:rFonts w:ascii="Liberation Serif" w:eastAsia="Times New Roman" w:hAnsi="Liberation Serif" w:cs="Times New Roman"/>
          <w:color w:val="444444"/>
          <w:lang w:val="en-US" w:eastAsia="ru-RU"/>
        </w:rPr>
        <w:t>Bru</w:t>
      </w:r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cella</w:t>
      </w:r>
      <w:proofErr w:type="spellEnd"/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>, видов:</w:t>
      </w:r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>крупного рогатого скота -</w:t>
      </w:r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B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>rucella</w:t>
      </w:r>
      <w:proofErr w:type="spellEnd"/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abortus</w:t>
      </w:r>
      <w:proofErr w:type="spellEnd"/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, 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мелкого рогатого  скота —  </w:t>
      </w:r>
      <w:proofErr w:type="spellStart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Brucella</w:t>
      </w:r>
      <w:proofErr w:type="spellEnd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proofErr w:type="spellStart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melitensis</w:t>
      </w:r>
      <w:proofErr w:type="spellEnd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,</w:t>
      </w:r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свиней -</w:t>
      </w:r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brucella</w:t>
      </w:r>
      <w:proofErr w:type="spellEnd"/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suis</w:t>
      </w:r>
      <w:proofErr w:type="spellEnd"/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, у собак -  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Brucella</w:t>
      </w:r>
      <w:proofErr w:type="spellEnd"/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proofErr w:type="spellStart"/>
      <w:r w:rsidR="00F83165">
        <w:rPr>
          <w:rFonts w:ascii="Liberation Serif" w:eastAsia="Times New Roman" w:hAnsi="Liberation Serif" w:cs="Times New Roman"/>
          <w:color w:val="444444"/>
          <w:lang w:val="en-US" w:eastAsia="ru-RU"/>
        </w:rPr>
        <w:t>canis</w:t>
      </w:r>
      <w:proofErr w:type="spellEnd"/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 xml:space="preserve"> (далее </w:t>
      </w:r>
      <w:proofErr w:type="gramStart"/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>–в</w:t>
      </w:r>
      <w:proofErr w:type="gramEnd"/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>озбудитель)</w:t>
      </w:r>
      <w:r w:rsidR="00F83165">
        <w:rPr>
          <w:rFonts w:ascii="Liberation Serif" w:eastAsia="Times New Roman" w:hAnsi="Liberation Serif" w:cs="Times New Roman"/>
          <w:color w:val="444444"/>
          <w:lang w:eastAsia="ru-RU"/>
        </w:rPr>
        <w:t>.</w:t>
      </w:r>
      <w:r w:rsidR="001045D6">
        <w:rPr>
          <w:rFonts w:ascii="Liberation Serif" w:eastAsia="Times New Roman" w:hAnsi="Liberation Serif" w:cs="Times New Roman"/>
          <w:color w:val="444444"/>
          <w:lang w:eastAsia="ru-RU"/>
        </w:rPr>
        <w:t xml:space="preserve"> Бруцеллез овец и коз наиболее опасен для человека.</w:t>
      </w:r>
    </w:p>
    <w:p w:rsidR="000178EB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>Возбудитель устойчив к воздействию факторов окружающей среды, сохраняется в молоке до 10 календарных дней, сливочном масле – 35 календарных дней, во внутренних органах, костях, мышцах и лимфатических узлах инфицированных туш – до 60 календарных дней, в шерсти, смушках – до 120 календарных дней.</w:t>
      </w:r>
    </w:p>
    <w:p w:rsidR="000178EB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>Возбудитель погибает:</w:t>
      </w:r>
    </w:p>
    <w:p w:rsidR="000178EB" w:rsidRDefault="001045D6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>в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 xml:space="preserve"> молоке при 65˚С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- 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>через 30 минут, при 75˚С через 20 секунд, при 90˚С- через 1 секунду;</w:t>
      </w:r>
    </w:p>
    <w:p w:rsidR="001045D6" w:rsidRDefault="001045D6" w:rsidP="001045D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>в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 xml:space="preserve"> мясе при 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>60˚С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- </w:t>
      </w:r>
      <w:r w:rsidR="000178EB">
        <w:rPr>
          <w:rFonts w:ascii="Liberation Serif" w:eastAsia="Times New Roman" w:hAnsi="Liberation Serif" w:cs="Times New Roman"/>
          <w:color w:val="444444"/>
          <w:lang w:eastAsia="ru-RU"/>
        </w:rPr>
        <w:t xml:space="preserve"> через 30 минут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,</w:t>
      </w:r>
      <w:r w:rsidR="00F83165" w:rsidRPr="00F8316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при 70˚С - через 20 секунд, при 85˚</w:t>
      </w:r>
      <w:proofErr w:type="gramStart"/>
      <w:r>
        <w:rPr>
          <w:rFonts w:ascii="Liberation Serif" w:eastAsia="Times New Roman" w:hAnsi="Liberation Serif" w:cs="Times New Roman"/>
          <w:color w:val="444444"/>
          <w:lang w:eastAsia="ru-RU"/>
        </w:rPr>
        <w:t>С-</w:t>
      </w:r>
      <w:proofErr w:type="gramEnd"/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через 5 секунду,</w:t>
      </w:r>
      <w:r w:rsidRPr="001045D6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при 90˚С- через 1 секунду;</w:t>
      </w:r>
    </w:p>
    <w:p w:rsidR="001045D6" w:rsidRDefault="001045D6" w:rsidP="001045D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>в кормах</w:t>
      </w:r>
      <w:r w:rsidRPr="001045D6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при 90˚С - через 60 секунд, при 100˚С- через 30  минут;</w:t>
      </w:r>
      <w:r w:rsidR="007817DC">
        <w:rPr>
          <w:rFonts w:ascii="Liberation Serif" w:eastAsia="Times New Roman" w:hAnsi="Liberation Serif" w:cs="Times New Roman"/>
          <w:color w:val="444444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в пухе при</w:t>
      </w:r>
      <w:r w:rsidR="007817DC">
        <w:rPr>
          <w:rFonts w:ascii="Liberation Serif" w:eastAsia="Times New Roman" w:hAnsi="Liberation Serif" w:cs="Times New Roman"/>
          <w:color w:val="444444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111</w:t>
      </w:r>
      <w:proofErr w:type="gramStart"/>
      <w:r>
        <w:rPr>
          <w:rFonts w:ascii="Liberation Serif" w:eastAsia="Times New Roman" w:hAnsi="Liberation Serif" w:cs="Times New Roman"/>
          <w:color w:val="444444"/>
          <w:lang w:eastAsia="ru-RU"/>
        </w:rPr>
        <w:t>˚С</w:t>
      </w:r>
      <w:proofErr w:type="gramEnd"/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-  через 30  минут.</w:t>
      </w:r>
    </w:p>
    <w:p w:rsidR="001045D6" w:rsidRDefault="00F155BE" w:rsidP="001045D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 </w:t>
      </w:r>
      <w:r w:rsidR="001045D6">
        <w:rPr>
          <w:rFonts w:ascii="Liberation Serif" w:eastAsia="Times New Roman" w:hAnsi="Liberation Serif" w:cs="Times New Roman"/>
          <w:color w:val="444444"/>
          <w:lang w:eastAsia="ru-RU"/>
        </w:rPr>
        <w:t>Инкубационный период при бруцеллезе</w:t>
      </w:r>
      <w:r w:rsidR="006A6099">
        <w:rPr>
          <w:rFonts w:ascii="Liberation Serif" w:eastAsia="Times New Roman" w:hAnsi="Liberation Serif" w:cs="Times New Roman"/>
          <w:color w:val="444444"/>
          <w:lang w:eastAsia="ru-RU"/>
        </w:rPr>
        <w:t xml:space="preserve"> у животных</w:t>
      </w:r>
      <w:r w:rsidR="001045D6">
        <w:rPr>
          <w:rFonts w:ascii="Liberation Serif" w:eastAsia="Times New Roman" w:hAnsi="Liberation Serif" w:cs="Times New Roman"/>
          <w:color w:val="444444"/>
          <w:lang w:eastAsia="ru-RU"/>
        </w:rPr>
        <w:t xml:space="preserve"> составляет от 2 до 4 недель. Источником возбудителя являются больные животные, их секреты и экскреты. Возбудитель передается алиментарным путем</w:t>
      </w:r>
      <w:r w:rsidR="004004B7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1045D6">
        <w:rPr>
          <w:rFonts w:ascii="Liberation Serif" w:eastAsia="Times New Roman" w:hAnsi="Liberation Serif" w:cs="Times New Roman"/>
          <w:color w:val="444444"/>
          <w:lang w:eastAsia="ru-RU"/>
        </w:rPr>
        <w:t xml:space="preserve">(через корма), при контакте с больными животными, с абортированными плодами, плодными оболочками  и околоплодной жидкостью, через поврежденную кожу, слизистые оболочки дыхательных путей и желудочно-кишечного тракта, </w:t>
      </w:r>
      <w:r w:rsidR="00265871">
        <w:rPr>
          <w:rFonts w:ascii="Liberation Serif" w:eastAsia="Times New Roman" w:hAnsi="Liberation Serif" w:cs="Times New Roman"/>
          <w:color w:val="444444"/>
          <w:lang w:eastAsia="ru-RU"/>
        </w:rPr>
        <w:t>конъюнктиву, слизистые оболочки половых органов, при контакте с продукцией животного происхождения, полученной от больных животных. Факторами передачи возбудителя являются обсемененные возбудителем продукция животного происхождения, корма, вода, а также персонал, контактировавший с больными животными.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</w:t>
      </w:r>
    </w:p>
    <w:p w:rsidR="00E05010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</w:t>
      </w:r>
    </w:p>
    <w:p w:rsidR="004004B7" w:rsidRDefault="00E05010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    При</w:t>
      </w:r>
      <w:r w:rsidR="007817DC">
        <w:rPr>
          <w:rFonts w:ascii="Liberation Serif" w:eastAsia="Times New Roman" w:hAnsi="Liberation Serif" w:cs="Times New Roman"/>
          <w:color w:val="444444"/>
          <w:lang w:eastAsia="ru-RU"/>
        </w:rPr>
        <w:t xml:space="preserve"> установлении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диагноза на  бруцеллез 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7817DC">
        <w:rPr>
          <w:rFonts w:ascii="Liberation Serif" w:eastAsia="Times New Roman" w:hAnsi="Liberation Serif" w:cs="Times New Roman"/>
          <w:color w:val="444444"/>
          <w:lang w:eastAsia="ru-RU"/>
        </w:rPr>
        <w:t>на хозяйство накладываются ограничительные мероприятия (карантин).</w:t>
      </w:r>
    </w:p>
    <w:p w:rsidR="004004B7" w:rsidRPr="00F155BE" w:rsidRDefault="00F155B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b/>
          <w:color w:val="444444"/>
          <w:lang w:eastAsia="ru-RU"/>
        </w:rPr>
        <w:t xml:space="preserve">     </w:t>
      </w:r>
      <w:r w:rsidR="00DD61E5" w:rsidRPr="006A6099">
        <w:rPr>
          <w:rFonts w:ascii="Liberation Serif" w:eastAsia="Times New Roman" w:hAnsi="Liberation Serif" w:cs="Times New Roman"/>
          <w:b/>
          <w:color w:val="444444"/>
          <w:lang w:eastAsia="ru-RU"/>
        </w:rPr>
        <w:t xml:space="preserve">Заражение бруцеллезом людей происходит контактно бытовым способом (через повреждения на коже, слизистой, аэрогенным </w:t>
      </w:r>
      <w:r w:rsidR="00D85134">
        <w:rPr>
          <w:rFonts w:ascii="Liberation Serif" w:eastAsia="Times New Roman" w:hAnsi="Liberation Serif" w:cs="Times New Roman"/>
          <w:b/>
          <w:color w:val="444444"/>
          <w:lang w:eastAsia="ru-RU"/>
        </w:rPr>
        <w:t>(</w:t>
      </w:r>
      <w:r w:rsidR="00DD61E5" w:rsidRPr="006A6099">
        <w:rPr>
          <w:rFonts w:ascii="Liberation Serif" w:eastAsia="Times New Roman" w:hAnsi="Liberation Serif" w:cs="Times New Roman"/>
          <w:b/>
          <w:color w:val="444444"/>
          <w:lang w:eastAsia="ru-RU"/>
        </w:rPr>
        <w:t>через дыхательные пути</w:t>
      </w:r>
      <w:r w:rsidR="00D85134">
        <w:rPr>
          <w:rFonts w:ascii="Liberation Serif" w:eastAsia="Times New Roman" w:hAnsi="Liberation Serif" w:cs="Times New Roman"/>
          <w:b/>
          <w:color w:val="444444"/>
          <w:lang w:eastAsia="ru-RU"/>
        </w:rPr>
        <w:t>)</w:t>
      </w:r>
      <w:r w:rsidR="00DD61E5" w:rsidRPr="006A6099">
        <w:rPr>
          <w:rFonts w:ascii="Liberation Serif" w:eastAsia="Times New Roman" w:hAnsi="Liberation Serif" w:cs="Times New Roman"/>
          <w:b/>
          <w:color w:val="444444"/>
          <w:lang w:eastAsia="ru-RU"/>
        </w:rPr>
        <w:t xml:space="preserve"> и  оральным (через зараженные продукты)</w:t>
      </w:r>
      <w:r>
        <w:rPr>
          <w:rFonts w:ascii="Liberation Serif" w:eastAsia="Times New Roman" w:hAnsi="Liberation Serif" w:cs="Times New Roman"/>
          <w:b/>
          <w:color w:val="444444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заболевание сопровождае</w:t>
      </w:r>
      <w:r w:rsidRPr="00F155BE">
        <w:rPr>
          <w:rFonts w:ascii="Liberation Serif" w:eastAsia="Times New Roman" w:hAnsi="Liberation Serif" w:cs="Times New Roman"/>
          <w:color w:val="444444"/>
          <w:lang w:eastAsia="ru-RU"/>
        </w:rPr>
        <w:t>тся лихорадкой, поражением сосудистой, нервной и других  систем и особенно опорн</w:t>
      </w:r>
      <w:proofErr w:type="gramStart"/>
      <w:r w:rsidRPr="00F155BE">
        <w:rPr>
          <w:rFonts w:ascii="Liberation Serif" w:eastAsia="Times New Roman" w:hAnsi="Liberation Serif" w:cs="Times New Roman"/>
          <w:color w:val="444444"/>
          <w:lang w:eastAsia="ru-RU"/>
        </w:rPr>
        <w:t>о</w:t>
      </w:r>
      <w:r>
        <w:rPr>
          <w:rFonts w:ascii="Liberation Serif" w:eastAsia="Times New Roman" w:hAnsi="Liberation Serif" w:cs="Times New Roman"/>
          <w:color w:val="444444"/>
          <w:lang w:eastAsia="ru-RU"/>
        </w:rPr>
        <w:t>-</w:t>
      </w:r>
      <w:proofErr w:type="gramEnd"/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Pr="00F155BE">
        <w:rPr>
          <w:rFonts w:ascii="Liberation Serif" w:eastAsia="Times New Roman" w:hAnsi="Liberation Serif" w:cs="Times New Roman"/>
          <w:color w:val="444444"/>
          <w:lang w:eastAsia="ru-RU"/>
        </w:rPr>
        <w:t>двигательного аппарата.</w:t>
      </w:r>
    </w:p>
    <w:p w:rsidR="000C4F9E" w:rsidRPr="000C4F9E" w:rsidRDefault="00DD61E5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  <w:r w:rsidR="000C4F9E" w:rsidRPr="000C4F9E"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  <w:t>Для пре</w:t>
      </w:r>
      <w:r w:rsidR="007817DC"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  <w:t>дупреждения заболевания бруцелле</w:t>
      </w:r>
      <w:r w:rsidR="000C4F9E" w:rsidRPr="000C4F9E"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  <w:t>зом необходимо следующее:</w:t>
      </w:r>
    </w:p>
    <w:p w:rsidR="000C4F9E" w:rsidRPr="000C4F9E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444444"/>
          <w:u w:val="single"/>
          <w:lang w:eastAsia="ru-RU"/>
        </w:rPr>
      </w:pPr>
      <w:r w:rsidRPr="000C4F9E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Лицам, содержащим скот в частных подворьях:</w:t>
      </w:r>
    </w:p>
    <w:p w:rsidR="000C4F9E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производить регистрацию животных в ветеринарном учреждении, получать регистрационный номер в форме бирки;</w:t>
      </w:r>
    </w:p>
    <w:p w:rsidR="00DD61E5" w:rsidRPr="000C4F9E" w:rsidRDefault="00DD61E5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Предоставлять животных специалистам </w:t>
      </w:r>
      <w:proofErr w:type="spellStart"/>
      <w:r>
        <w:rPr>
          <w:rFonts w:ascii="Liberation Serif" w:eastAsia="Times New Roman" w:hAnsi="Liberation Serif" w:cs="Times New Roman"/>
          <w:color w:val="444444"/>
          <w:lang w:eastAsia="ru-RU"/>
        </w:rPr>
        <w:t>госветслужбы</w:t>
      </w:r>
      <w:proofErr w:type="spellEnd"/>
      <w:r>
        <w:rPr>
          <w:rFonts w:ascii="Liberation Serif" w:eastAsia="Times New Roman" w:hAnsi="Liberation Serif" w:cs="Times New Roman"/>
          <w:color w:val="444444"/>
          <w:lang w:eastAsia="ru-RU"/>
        </w:rPr>
        <w:t xml:space="preserve"> для клинического осмотра и плановых серологических исследований на бруцеллез, строго соблюдать рекомендации по содержанию скота;</w:t>
      </w:r>
    </w:p>
    <w:p w:rsidR="000C4F9E" w:rsidRPr="000C4F9E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 w:rsidR="000C4F9E" w:rsidRPr="000C4F9E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proofErr w:type="spellStart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карантинировать</w:t>
      </w:r>
      <w:proofErr w:type="spellEnd"/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0C4F9E" w:rsidRPr="00DD61E5" w:rsidRDefault="000C4F9E" w:rsidP="00DD61E5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>информировать ветеринарную службу о всех случаях заболевания с подозрением на бруцеллёз (аборты, рожден</w:t>
      </w:r>
      <w:r w:rsidR="00F155BE">
        <w:rPr>
          <w:rFonts w:ascii="Liberation Serif" w:eastAsia="Times New Roman" w:hAnsi="Liberation Serif" w:cs="Times New Roman"/>
          <w:color w:val="444444"/>
          <w:lang w:eastAsia="ru-RU"/>
        </w:rPr>
        <w:t>ие нежизнеспособного молодняка).</w:t>
      </w:r>
      <w:r w:rsidR="00DD61E5" w:rsidRPr="00DD61E5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</w:p>
    <w:p w:rsidR="000C4F9E" w:rsidRPr="000C4F9E" w:rsidRDefault="006A6099" w:rsidP="000C4F9E">
      <w:pPr>
        <w:spacing w:after="0" w:line="300" w:lineRule="atLeast"/>
        <w:jc w:val="both"/>
        <w:rPr>
          <w:rFonts w:ascii="Liberation Serif" w:eastAsia="Times New Roman" w:hAnsi="Liberation Serif" w:cs="Times New Roman"/>
          <w:b/>
          <w:color w:val="444444"/>
          <w:lang w:eastAsia="ru-RU"/>
        </w:rPr>
      </w:pPr>
      <w:r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Населению</w:t>
      </w:r>
      <w:r w:rsidR="000C4F9E" w:rsidRPr="000C4F9E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:</w:t>
      </w:r>
    </w:p>
    <w:p w:rsidR="000C4F9E" w:rsidRPr="000C4F9E" w:rsidRDefault="00E05010" w:rsidP="000C4F9E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>
        <w:rPr>
          <w:rFonts w:ascii="Liberation Serif" w:eastAsia="Times New Roman" w:hAnsi="Liberation Serif" w:cs="Times New Roman"/>
          <w:color w:val="444444"/>
          <w:lang w:eastAsia="ru-RU"/>
        </w:rPr>
        <w:t>п</w:t>
      </w:r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риобретать продукты в строго установленных местах (рынки, магазины, мини </w:t>
      </w:r>
      <w:proofErr w:type="spellStart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>маркеты</w:t>
      </w:r>
      <w:proofErr w:type="spellEnd"/>
      <w:r w:rsidR="000C4F9E"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 и т.д.);</w:t>
      </w:r>
    </w:p>
    <w:p w:rsidR="000C4F9E" w:rsidRPr="006A6099" w:rsidRDefault="000C4F9E" w:rsidP="006A6099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color w:val="444444"/>
          <w:lang w:eastAsia="ru-RU"/>
        </w:rPr>
        <w:t xml:space="preserve">не допускать употребление сырого молока, </w:t>
      </w:r>
      <w:r w:rsidR="00D85134">
        <w:rPr>
          <w:rFonts w:ascii="Liberation Serif" w:eastAsia="Times New Roman" w:hAnsi="Liberation Serif" w:cs="Times New Roman"/>
          <w:color w:val="444444"/>
          <w:lang w:eastAsia="ru-RU"/>
        </w:rPr>
        <w:t>приобретенного у частных лиц.</w:t>
      </w:r>
      <w:r w:rsidR="006A6099" w:rsidRPr="006A6099">
        <w:rPr>
          <w:rFonts w:ascii="Liberation Serif" w:eastAsia="Times New Roman" w:hAnsi="Liberation Serif" w:cs="Times New Roman"/>
          <w:color w:val="444444"/>
          <w:lang w:eastAsia="ru-RU"/>
        </w:rPr>
        <w:t xml:space="preserve"> </w:t>
      </w:r>
    </w:p>
    <w:p w:rsidR="000C4F9E" w:rsidRPr="000C4F9E" w:rsidRDefault="000C4F9E" w:rsidP="000C4F9E">
      <w:pPr>
        <w:spacing w:after="0" w:line="300" w:lineRule="atLeast"/>
        <w:ind w:left="360"/>
        <w:jc w:val="both"/>
        <w:rPr>
          <w:rFonts w:ascii="Liberation Serif" w:eastAsia="Times New Roman" w:hAnsi="Liberation Serif" w:cs="Times New Roman"/>
          <w:color w:val="444444"/>
          <w:lang w:eastAsia="ru-RU"/>
        </w:rPr>
      </w:pPr>
      <w:r w:rsidRPr="000C4F9E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 xml:space="preserve"> Соблюдение указанных рекомендаций позволит </w:t>
      </w:r>
      <w:r w:rsidR="007817DC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предотвратить заражение бруцелле</w:t>
      </w:r>
      <w:r w:rsidRPr="000C4F9E">
        <w:rPr>
          <w:rFonts w:ascii="Liberation Serif" w:eastAsia="Times New Roman" w:hAnsi="Liberation Serif" w:cs="Times New Roman"/>
          <w:b/>
          <w:i/>
          <w:color w:val="444444"/>
          <w:lang w:eastAsia="ru-RU"/>
        </w:rPr>
        <w:t>зом.</w:t>
      </w:r>
    </w:p>
    <w:p w:rsidR="009E5BBF" w:rsidRDefault="009E5BBF" w:rsidP="00F155BE">
      <w:pPr>
        <w:spacing w:after="0"/>
        <w:contextualSpacing/>
        <w:rPr>
          <w:rFonts w:ascii="Liberation Serif" w:hAnsi="Liberation Serif"/>
          <w:i/>
          <w:sz w:val="20"/>
          <w:szCs w:val="20"/>
        </w:rPr>
      </w:pPr>
    </w:p>
    <w:p w:rsidR="009E5BBF" w:rsidRPr="007817DC" w:rsidRDefault="009E5BBF" w:rsidP="00E05010">
      <w:pPr>
        <w:spacing w:after="0"/>
        <w:contextualSpacing/>
        <w:jc w:val="both"/>
        <w:rPr>
          <w:rFonts w:ascii="Liberation Serif" w:hAnsi="Liberation Serif"/>
          <w:b/>
          <w:i/>
          <w:sz w:val="18"/>
          <w:szCs w:val="18"/>
        </w:rPr>
      </w:pPr>
      <w:r w:rsidRPr="007817DC">
        <w:rPr>
          <w:rFonts w:ascii="Liberation Serif" w:hAnsi="Liberation Serif"/>
          <w:b/>
          <w:i/>
          <w:sz w:val="18"/>
          <w:szCs w:val="18"/>
        </w:rPr>
        <w:t>Владельцы животных независимо от форм собственности</w:t>
      </w:r>
      <w:r w:rsidR="00E05010" w:rsidRPr="007817DC">
        <w:rPr>
          <w:rFonts w:ascii="Liberation Serif" w:hAnsi="Liberation Serif"/>
          <w:b/>
          <w:i/>
          <w:sz w:val="18"/>
          <w:szCs w:val="18"/>
        </w:rPr>
        <w:t xml:space="preserve"> должны знать, что </w:t>
      </w:r>
      <w:r w:rsidRPr="007817DC">
        <w:rPr>
          <w:rFonts w:ascii="Liberation Serif" w:hAnsi="Liberation Serif"/>
          <w:b/>
          <w:i/>
          <w:sz w:val="18"/>
          <w:szCs w:val="18"/>
        </w:rPr>
        <w:t xml:space="preserve"> в соответствии с законом Российской Федерации «О ветеринарии</w:t>
      </w:r>
      <w:r w:rsidR="00E05010" w:rsidRPr="007817DC">
        <w:rPr>
          <w:rFonts w:ascii="Liberation Serif" w:hAnsi="Liberation Serif"/>
          <w:b/>
          <w:i/>
          <w:sz w:val="18"/>
          <w:szCs w:val="18"/>
        </w:rPr>
        <w:t xml:space="preserve">» Ответственность за здоровье, содержание  и использование животных несут их владельцы, за выпуск безопасной в ветеринарно-санитарном отношении продукции животного происхождения-производители этой продукции. </w:t>
      </w:r>
    </w:p>
    <w:p w:rsidR="007817DC" w:rsidRDefault="007817DC" w:rsidP="00F155BE">
      <w:pPr>
        <w:spacing w:after="0"/>
        <w:contextualSpacing/>
        <w:rPr>
          <w:rFonts w:ascii="Liberation Serif" w:hAnsi="Liberation Serif"/>
          <w:i/>
          <w:sz w:val="20"/>
          <w:szCs w:val="20"/>
        </w:rPr>
      </w:pPr>
    </w:p>
    <w:p w:rsidR="00255743" w:rsidRPr="009E5BBF" w:rsidRDefault="00255743" w:rsidP="00F155BE">
      <w:pPr>
        <w:spacing w:after="0"/>
        <w:contextualSpacing/>
        <w:rPr>
          <w:rFonts w:ascii="Liberation Serif" w:hAnsi="Liberation Serif"/>
          <w:i/>
          <w:sz w:val="20"/>
          <w:szCs w:val="20"/>
        </w:rPr>
      </w:pPr>
      <w:r w:rsidRPr="009E5BBF">
        <w:rPr>
          <w:rFonts w:ascii="Liberation Serif" w:hAnsi="Liberation Serif"/>
          <w:i/>
          <w:sz w:val="20"/>
          <w:szCs w:val="20"/>
        </w:rPr>
        <w:lastRenderedPageBreak/>
        <w:t>Государственное бюджетное учреждение Свердловской области Артемовская ветеринарная станция по борьбе с болезнями животных»</w:t>
      </w:r>
      <w:r w:rsidR="00E05010">
        <w:rPr>
          <w:rFonts w:ascii="Liberation Serif" w:hAnsi="Liberation Serif"/>
          <w:i/>
          <w:sz w:val="20"/>
          <w:szCs w:val="20"/>
        </w:rPr>
        <w:t xml:space="preserve"> </w:t>
      </w:r>
      <w:r w:rsidRPr="009E5BBF">
        <w:rPr>
          <w:rFonts w:ascii="Liberation Serif" w:hAnsi="Liberation Serif"/>
          <w:i/>
          <w:sz w:val="20"/>
          <w:szCs w:val="20"/>
        </w:rPr>
        <w:t>Адрес: г. Артемовский, ул. Молокова, д. 2 тел. 8 (343) 2 6993, 2 6878, 2 6975</w:t>
      </w:r>
    </w:p>
    <w:p w:rsidR="00CE401B" w:rsidRPr="000C4F9E" w:rsidRDefault="00CE401B" w:rsidP="00F155BE">
      <w:pPr>
        <w:spacing w:after="0"/>
        <w:contextualSpacing/>
        <w:rPr>
          <w:rFonts w:ascii="Liberation Serif" w:hAnsi="Liberation Serif"/>
        </w:rPr>
      </w:pPr>
    </w:p>
    <w:sectPr w:rsidR="00CE401B" w:rsidRPr="000C4F9E" w:rsidSect="00F15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5AD"/>
    <w:multiLevelType w:val="multilevel"/>
    <w:tmpl w:val="798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046B9"/>
    <w:multiLevelType w:val="multilevel"/>
    <w:tmpl w:val="F53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7"/>
    <w:rsid w:val="000178EB"/>
    <w:rsid w:val="00024A9F"/>
    <w:rsid w:val="000C4F9E"/>
    <w:rsid w:val="001045D6"/>
    <w:rsid w:val="00176B87"/>
    <w:rsid w:val="001942E3"/>
    <w:rsid w:val="001F6A7A"/>
    <w:rsid w:val="00255743"/>
    <w:rsid w:val="00265871"/>
    <w:rsid w:val="003820A9"/>
    <w:rsid w:val="003C6D53"/>
    <w:rsid w:val="004004B7"/>
    <w:rsid w:val="004965A4"/>
    <w:rsid w:val="006A6099"/>
    <w:rsid w:val="0071346F"/>
    <w:rsid w:val="007817DC"/>
    <w:rsid w:val="009E5BBF"/>
    <w:rsid w:val="00A43583"/>
    <w:rsid w:val="00CE401B"/>
    <w:rsid w:val="00D85134"/>
    <w:rsid w:val="00DD61E5"/>
    <w:rsid w:val="00E05010"/>
    <w:rsid w:val="00F155BE"/>
    <w:rsid w:val="00F631CC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9E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1942E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942E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9E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1942E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942E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D6B8-669D-4762-8599-AFBE2839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toms-mostovskoe</cp:lastModifiedBy>
  <cp:revision>2</cp:revision>
  <cp:lastPrinted>2023-06-02T08:08:00Z</cp:lastPrinted>
  <dcterms:created xsi:type="dcterms:W3CDTF">2023-06-07T04:20:00Z</dcterms:created>
  <dcterms:modified xsi:type="dcterms:W3CDTF">2023-06-07T04:20:00Z</dcterms:modified>
</cp:coreProperties>
</file>