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2C5" w:rsidRPr="004B12C5" w:rsidRDefault="004B12C5" w:rsidP="004B12C5">
      <w:pPr>
        <w:spacing w:after="0" w:line="240" w:lineRule="auto"/>
        <w:jc w:val="center"/>
        <w:rPr>
          <w:rFonts w:ascii="Arial" w:eastAsia="Times New Roman" w:hAnsi="Arial"/>
          <w:sz w:val="28"/>
          <w:szCs w:val="20"/>
          <w:lang w:val="en-US" w:eastAsia="ru-RU"/>
        </w:rPr>
      </w:pPr>
      <w:r w:rsidRPr="004B12C5">
        <w:rPr>
          <w:rFonts w:ascii="Times New Roman" w:eastAsia="Times New Roman" w:hAnsi="Times New Roman"/>
          <w:noProof/>
          <w:sz w:val="20"/>
          <w:szCs w:val="20"/>
          <w:lang w:eastAsia="ru-RU"/>
        </w:rPr>
        <w:drawing>
          <wp:inline distT="0" distB="0" distL="0" distR="0" wp14:anchorId="65352804" wp14:editId="434D1B83">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4B12C5" w:rsidRPr="004B12C5" w:rsidRDefault="004B12C5" w:rsidP="004B12C5">
      <w:pPr>
        <w:pBdr>
          <w:bottom w:val="double" w:sz="12" w:space="1" w:color="auto"/>
        </w:pBdr>
        <w:spacing w:after="0" w:line="360" w:lineRule="auto"/>
        <w:jc w:val="center"/>
        <w:rPr>
          <w:rFonts w:ascii="Liberation Sans" w:eastAsia="Times New Roman" w:hAnsi="Liberation Sans"/>
          <w:b/>
          <w:spacing w:val="120"/>
          <w:sz w:val="44"/>
          <w:szCs w:val="20"/>
          <w:lang w:eastAsia="ru-RU"/>
        </w:rPr>
      </w:pPr>
      <w:r w:rsidRPr="004B12C5">
        <w:rPr>
          <w:rFonts w:ascii="Liberation Sans" w:eastAsia="Times New Roman" w:hAnsi="Liberation Sans"/>
          <w:b/>
          <w:sz w:val="28"/>
          <w:szCs w:val="20"/>
          <w:lang w:eastAsia="ru-RU"/>
        </w:rPr>
        <w:t>Администрация Артемовского городского округа</w:t>
      </w:r>
      <w:r w:rsidRPr="004B12C5">
        <w:rPr>
          <w:rFonts w:ascii="Liberation Sans" w:eastAsia="Times New Roman" w:hAnsi="Liberation Sans"/>
          <w:b/>
          <w:spacing w:val="120"/>
          <w:sz w:val="44"/>
          <w:szCs w:val="20"/>
          <w:lang w:eastAsia="ru-RU"/>
        </w:rPr>
        <w:t xml:space="preserve"> </w:t>
      </w:r>
    </w:p>
    <w:p w:rsidR="004B12C5" w:rsidRPr="004B12C5" w:rsidRDefault="004B12C5" w:rsidP="004B12C5">
      <w:pPr>
        <w:pBdr>
          <w:bottom w:val="double" w:sz="12" w:space="1" w:color="auto"/>
        </w:pBdr>
        <w:spacing w:after="0" w:line="360" w:lineRule="auto"/>
        <w:jc w:val="center"/>
        <w:rPr>
          <w:rFonts w:ascii="Liberation Serif" w:eastAsia="Times New Roman" w:hAnsi="Liberation Serif"/>
          <w:b/>
          <w:sz w:val="28"/>
          <w:szCs w:val="20"/>
          <w:lang w:eastAsia="ru-RU"/>
        </w:rPr>
      </w:pPr>
      <w:r w:rsidRPr="004B12C5">
        <w:rPr>
          <w:rFonts w:ascii="Liberation Serif" w:eastAsia="Times New Roman" w:hAnsi="Liberation Serif"/>
          <w:b/>
          <w:spacing w:val="120"/>
          <w:sz w:val="44"/>
          <w:szCs w:val="20"/>
          <w:lang w:eastAsia="ru-RU"/>
        </w:rPr>
        <w:t>ПОСТАНОВЛЕНИЕ</w:t>
      </w:r>
    </w:p>
    <w:p w:rsidR="004B12C5" w:rsidRPr="004B12C5" w:rsidRDefault="004B12C5" w:rsidP="004B12C5">
      <w:pPr>
        <w:widowControl w:val="0"/>
        <w:tabs>
          <w:tab w:val="left" w:pos="6804"/>
        </w:tabs>
        <w:autoSpaceDE w:val="0"/>
        <w:autoSpaceDN w:val="0"/>
        <w:adjustRightInd w:val="0"/>
        <w:spacing w:after="0" w:line="240" w:lineRule="auto"/>
        <w:rPr>
          <w:rFonts w:ascii="Liberation Serif" w:eastAsia="Times New Roman" w:hAnsi="Liberation Serif"/>
          <w:b/>
          <w:spacing w:val="120"/>
          <w:sz w:val="44"/>
          <w:szCs w:val="20"/>
          <w:lang w:eastAsia="ru-RU"/>
        </w:rPr>
      </w:pPr>
    </w:p>
    <w:p w:rsidR="004B12C5" w:rsidRPr="004B12C5" w:rsidRDefault="004B12C5" w:rsidP="004B12C5">
      <w:pPr>
        <w:widowControl w:val="0"/>
        <w:tabs>
          <w:tab w:val="left" w:pos="6804"/>
        </w:tabs>
        <w:autoSpaceDE w:val="0"/>
        <w:autoSpaceDN w:val="0"/>
        <w:adjustRightInd w:val="0"/>
        <w:spacing w:after="0" w:line="240" w:lineRule="auto"/>
        <w:rPr>
          <w:rFonts w:ascii="Liberation Serif" w:eastAsia="Times New Roman" w:hAnsi="Liberation Serif"/>
          <w:sz w:val="28"/>
          <w:szCs w:val="28"/>
          <w:lang w:eastAsia="ru-RU"/>
        </w:rPr>
      </w:pPr>
      <w:r w:rsidRPr="004B12C5">
        <w:rPr>
          <w:rFonts w:ascii="Liberation Serif" w:eastAsia="Times New Roman" w:hAnsi="Liberation Serif"/>
          <w:sz w:val="28"/>
          <w:szCs w:val="28"/>
          <w:lang w:eastAsia="ru-RU"/>
        </w:rPr>
        <w:t xml:space="preserve">от </w:t>
      </w:r>
      <w:r>
        <w:rPr>
          <w:rFonts w:ascii="Liberation Serif" w:eastAsia="Times New Roman" w:hAnsi="Liberation Serif"/>
          <w:sz w:val="28"/>
          <w:szCs w:val="28"/>
          <w:lang w:eastAsia="ru-RU"/>
        </w:rPr>
        <w:t>11.02.2022</w:t>
      </w:r>
      <w:r w:rsidRPr="004B12C5">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 xml:space="preserve">     </w:t>
      </w:r>
      <w:r w:rsidRPr="004B12C5">
        <w:rPr>
          <w:rFonts w:ascii="Liberation Serif" w:eastAsia="Times New Roman" w:hAnsi="Liberation Serif"/>
          <w:sz w:val="28"/>
          <w:szCs w:val="28"/>
          <w:lang w:eastAsia="ru-RU"/>
        </w:rPr>
        <w:t xml:space="preserve">  № </w:t>
      </w:r>
      <w:r>
        <w:rPr>
          <w:rFonts w:ascii="Liberation Serif" w:eastAsia="Times New Roman" w:hAnsi="Liberation Serif"/>
          <w:sz w:val="28"/>
          <w:szCs w:val="28"/>
          <w:lang w:eastAsia="ru-RU"/>
        </w:rPr>
        <w:t>131</w:t>
      </w:r>
      <w:r w:rsidRPr="004B12C5">
        <w:rPr>
          <w:rFonts w:ascii="Liberation Serif" w:eastAsia="Times New Roman" w:hAnsi="Liberation Serif"/>
          <w:sz w:val="28"/>
          <w:szCs w:val="28"/>
          <w:lang w:eastAsia="ru-RU"/>
        </w:rPr>
        <w:t>-ПА</w:t>
      </w:r>
    </w:p>
    <w:p w:rsidR="008F14AD" w:rsidRDefault="008F14AD" w:rsidP="008F14AD">
      <w:pPr>
        <w:spacing w:after="0" w:line="240" w:lineRule="auto"/>
        <w:jc w:val="center"/>
        <w:rPr>
          <w:rFonts w:ascii="Liberation Serif" w:eastAsia="Times New Roman" w:hAnsi="Liberation Serif"/>
          <w:b/>
          <w:i/>
          <w:sz w:val="24"/>
          <w:szCs w:val="25"/>
          <w:lang w:eastAsia="ru-RU"/>
        </w:rPr>
      </w:pPr>
    </w:p>
    <w:p w:rsidR="008F14AD" w:rsidRDefault="008F14AD" w:rsidP="008F14AD">
      <w:pPr>
        <w:spacing w:after="0" w:line="240" w:lineRule="auto"/>
        <w:jc w:val="center"/>
        <w:rPr>
          <w:rFonts w:ascii="Liberation Serif" w:eastAsia="Times New Roman" w:hAnsi="Liberation Serif"/>
          <w:b/>
          <w:i/>
          <w:sz w:val="24"/>
          <w:szCs w:val="25"/>
          <w:lang w:eastAsia="ru-RU"/>
        </w:rPr>
      </w:pPr>
    </w:p>
    <w:p w:rsidR="008F14AD" w:rsidRDefault="008F14AD" w:rsidP="008F14AD">
      <w:pPr>
        <w:spacing w:after="0" w:line="240" w:lineRule="auto"/>
        <w:jc w:val="center"/>
        <w:rPr>
          <w:rFonts w:ascii="Liberation Serif" w:eastAsia="Times New Roman" w:hAnsi="Liberation Serif"/>
          <w:b/>
          <w:i/>
          <w:sz w:val="24"/>
          <w:szCs w:val="25"/>
          <w:lang w:eastAsia="ru-RU"/>
        </w:rPr>
      </w:pPr>
    </w:p>
    <w:p w:rsidR="008F14AD" w:rsidRPr="00CF1A79" w:rsidRDefault="008F14AD" w:rsidP="008F14AD">
      <w:pPr>
        <w:spacing w:after="0" w:line="240" w:lineRule="auto"/>
        <w:jc w:val="center"/>
        <w:rPr>
          <w:rFonts w:ascii="Liberation Serif" w:eastAsia="Times New Roman" w:hAnsi="Liberation Serif"/>
          <w:b/>
          <w:i/>
          <w:sz w:val="24"/>
          <w:szCs w:val="25"/>
          <w:lang w:eastAsia="ru-RU"/>
        </w:rPr>
      </w:pPr>
      <w:r w:rsidRPr="00CF1A79">
        <w:rPr>
          <w:rFonts w:ascii="Liberation Serif" w:eastAsia="Times New Roman" w:hAnsi="Liberation Serif"/>
          <w:b/>
          <w:i/>
          <w:sz w:val="24"/>
          <w:szCs w:val="25"/>
          <w:lang w:eastAsia="ru-RU"/>
        </w:rPr>
        <w:t>О внесении изменений в состав комиссии по рассмотрению вопросов предоставления из бюджета Артемовского городского округа субсидий на финансовую поддержку социально ориентированных некоммерческих организаций (объединений), не являющихся государственными (муниципальными) учреждениями, осуществляющих свою деятельность на территории Артемовского городского округа</w:t>
      </w:r>
    </w:p>
    <w:p w:rsidR="008F14AD" w:rsidRPr="00CF1A79" w:rsidRDefault="008F14AD" w:rsidP="008F14AD">
      <w:pPr>
        <w:spacing w:after="0" w:line="240" w:lineRule="auto"/>
        <w:jc w:val="both"/>
        <w:rPr>
          <w:rFonts w:ascii="Liberation Serif" w:eastAsia="Times New Roman" w:hAnsi="Liberation Serif"/>
          <w:b/>
          <w:i/>
          <w:sz w:val="24"/>
          <w:szCs w:val="25"/>
          <w:lang w:eastAsia="ru-RU"/>
        </w:rPr>
      </w:pPr>
    </w:p>
    <w:p w:rsidR="008F14AD" w:rsidRPr="00CF1A79" w:rsidRDefault="008F14AD" w:rsidP="008F14AD">
      <w:pPr>
        <w:spacing w:after="0" w:line="240" w:lineRule="auto"/>
        <w:ind w:firstLine="720"/>
        <w:jc w:val="both"/>
        <w:rPr>
          <w:rFonts w:ascii="Liberation Serif" w:eastAsia="Times New Roman" w:hAnsi="Liberation Serif"/>
          <w:sz w:val="24"/>
          <w:szCs w:val="25"/>
          <w:lang w:eastAsia="ru-RU"/>
        </w:rPr>
      </w:pPr>
      <w:r w:rsidRPr="00CF1A79">
        <w:rPr>
          <w:rFonts w:ascii="Liberation Serif" w:eastAsia="Times New Roman" w:hAnsi="Liberation Serif"/>
          <w:sz w:val="24"/>
          <w:szCs w:val="25"/>
          <w:lang w:eastAsia="ru-RU"/>
        </w:rPr>
        <w:t>В связи с возникшей необходимостью изменения персонального состава комиссии по рассмотрению вопросов предоставления из бюджета Артемовского городского округа субсидий на финансовую поддержку социально ориентированных некоммерческих организаций (объединений), не являющихся государственными (муниципальными) учреждениями, осуществляющих свою деятельность на территории Артемовского городского округа, руководствуясь статьей 31 Устава Артемовского городского округа,</w:t>
      </w:r>
    </w:p>
    <w:p w:rsidR="008F14AD" w:rsidRPr="00CF1A79" w:rsidRDefault="008F14AD" w:rsidP="008F14AD">
      <w:pPr>
        <w:keepNext/>
        <w:spacing w:after="0" w:line="240" w:lineRule="auto"/>
        <w:jc w:val="both"/>
        <w:outlineLvl w:val="0"/>
        <w:rPr>
          <w:rFonts w:ascii="Liberation Serif" w:eastAsia="Times New Roman" w:hAnsi="Liberation Serif"/>
          <w:bCs/>
          <w:sz w:val="24"/>
          <w:szCs w:val="25"/>
          <w:lang w:eastAsia="ru-RU"/>
        </w:rPr>
      </w:pPr>
      <w:r w:rsidRPr="00CF1A79">
        <w:rPr>
          <w:rFonts w:ascii="Liberation Serif" w:eastAsia="Times New Roman" w:hAnsi="Liberation Serif"/>
          <w:bCs/>
          <w:sz w:val="24"/>
          <w:szCs w:val="25"/>
          <w:lang w:eastAsia="ru-RU"/>
        </w:rPr>
        <w:t>ПОСТАНОВЛЯЮ:</w:t>
      </w:r>
    </w:p>
    <w:p w:rsidR="00116143" w:rsidRDefault="008F14AD" w:rsidP="008F14AD">
      <w:pPr>
        <w:pStyle w:val="a3"/>
        <w:numPr>
          <w:ilvl w:val="0"/>
          <w:numId w:val="1"/>
        </w:numPr>
        <w:tabs>
          <w:tab w:val="left" w:pos="0"/>
          <w:tab w:val="left" w:pos="993"/>
        </w:tabs>
        <w:spacing w:after="0" w:line="240" w:lineRule="auto"/>
        <w:ind w:left="0" w:firstLine="709"/>
        <w:jc w:val="both"/>
        <w:rPr>
          <w:rFonts w:ascii="Liberation Serif" w:eastAsia="Times New Roman" w:hAnsi="Liberation Serif"/>
          <w:sz w:val="24"/>
          <w:szCs w:val="25"/>
          <w:lang w:eastAsia="ru-RU"/>
        </w:rPr>
      </w:pPr>
      <w:r w:rsidRPr="00CF1A79">
        <w:rPr>
          <w:rFonts w:ascii="Liberation Serif" w:eastAsia="Times New Roman" w:hAnsi="Liberation Serif"/>
          <w:sz w:val="24"/>
          <w:szCs w:val="25"/>
          <w:lang w:eastAsia="ru-RU"/>
        </w:rPr>
        <w:t xml:space="preserve">Внести </w:t>
      </w:r>
      <w:r w:rsidR="00606264">
        <w:rPr>
          <w:rFonts w:ascii="Liberation Serif" w:eastAsia="Times New Roman" w:hAnsi="Liberation Serif"/>
          <w:sz w:val="24"/>
          <w:szCs w:val="25"/>
          <w:lang w:eastAsia="ru-RU"/>
        </w:rPr>
        <w:t xml:space="preserve">изменения </w:t>
      </w:r>
      <w:r w:rsidRPr="00CF1A79">
        <w:rPr>
          <w:rFonts w:ascii="Liberation Serif" w:eastAsia="Times New Roman" w:hAnsi="Liberation Serif"/>
          <w:sz w:val="24"/>
          <w:szCs w:val="25"/>
          <w:lang w:eastAsia="ru-RU"/>
        </w:rPr>
        <w:t>в состав комиссии по рассмотрению вопросов предоставления из бюджета Артемовского городского округа субсидий на финансовую поддержку социально ориентированных некоммерческих организаций (объединений), не являющихся государственными (муниципальными) учреждениями, осуществляющих свою деятельность на территории Артемовского городского округа, утвержденный постановлением</w:t>
      </w:r>
      <w:r w:rsidR="00116143">
        <w:rPr>
          <w:rFonts w:ascii="Liberation Serif" w:eastAsia="Times New Roman" w:hAnsi="Liberation Serif"/>
          <w:sz w:val="24"/>
          <w:szCs w:val="25"/>
          <w:lang w:eastAsia="ru-RU"/>
        </w:rPr>
        <w:t xml:space="preserve">  </w:t>
      </w:r>
      <w:r w:rsidRPr="00CF1A79">
        <w:rPr>
          <w:rFonts w:ascii="Liberation Serif" w:eastAsia="Times New Roman" w:hAnsi="Liberation Serif"/>
          <w:sz w:val="24"/>
          <w:szCs w:val="25"/>
          <w:lang w:eastAsia="ru-RU"/>
        </w:rPr>
        <w:t xml:space="preserve"> </w:t>
      </w:r>
      <w:r w:rsidR="00116143">
        <w:rPr>
          <w:rFonts w:ascii="Liberation Serif" w:eastAsia="Times New Roman" w:hAnsi="Liberation Serif"/>
          <w:sz w:val="24"/>
          <w:szCs w:val="25"/>
          <w:lang w:eastAsia="ru-RU"/>
        </w:rPr>
        <w:t xml:space="preserve">  </w:t>
      </w:r>
      <w:r w:rsidRPr="00CF1A79">
        <w:rPr>
          <w:rFonts w:ascii="Liberation Serif" w:eastAsia="Times New Roman" w:hAnsi="Liberation Serif"/>
          <w:sz w:val="24"/>
          <w:szCs w:val="25"/>
          <w:lang w:eastAsia="ru-RU"/>
        </w:rPr>
        <w:t xml:space="preserve">Администрации  </w:t>
      </w:r>
      <w:r w:rsidR="00116143">
        <w:rPr>
          <w:rFonts w:ascii="Liberation Serif" w:eastAsia="Times New Roman" w:hAnsi="Liberation Serif"/>
          <w:sz w:val="24"/>
          <w:szCs w:val="25"/>
          <w:lang w:eastAsia="ru-RU"/>
        </w:rPr>
        <w:t xml:space="preserve"> </w:t>
      </w:r>
      <w:r w:rsidRPr="00CF1A79">
        <w:rPr>
          <w:rFonts w:ascii="Liberation Serif" w:eastAsia="Times New Roman" w:hAnsi="Liberation Serif"/>
          <w:sz w:val="24"/>
          <w:szCs w:val="25"/>
          <w:lang w:eastAsia="ru-RU"/>
        </w:rPr>
        <w:t xml:space="preserve"> Артемовского     городского    округа  </w:t>
      </w:r>
      <w:r>
        <w:rPr>
          <w:rFonts w:ascii="Liberation Serif" w:eastAsia="Times New Roman" w:hAnsi="Liberation Serif"/>
          <w:sz w:val="24"/>
          <w:szCs w:val="25"/>
          <w:lang w:eastAsia="ru-RU"/>
        </w:rPr>
        <w:t xml:space="preserve"> </w:t>
      </w:r>
      <w:r w:rsidRPr="00CF1A79">
        <w:rPr>
          <w:rFonts w:ascii="Liberation Serif" w:eastAsia="Times New Roman" w:hAnsi="Liberation Serif"/>
          <w:sz w:val="24"/>
          <w:szCs w:val="25"/>
          <w:lang w:eastAsia="ru-RU"/>
        </w:rPr>
        <w:t xml:space="preserve">от  </w:t>
      </w:r>
      <w:r>
        <w:rPr>
          <w:rFonts w:ascii="Liberation Serif" w:eastAsia="Times New Roman" w:hAnsi="Liberation Serif"/>
          <w:sz w:val="24"/>
          <w:szCs w:val="25"/>
          <w:lang w:eastAsia="ru-RU"/>
        </w:rPr>
        <w:t xml:space="preserve"> </w:t>
      </w:r>
      <w:r w:rsidR="00116143">
        <w:rPr>
          <w:rFonts w:ascii="Liberation Serif" w:eastAsia="Times New Roman" w:hAnsi="Liberation Serif"/>
          <w:sz w:val="24"/>
          <w:szCs w:val="25"/>
          <w:lang w:eastAsia="ru-RU"/>
        </w:rPr>
        <w:t xml:space="preserve">01.03.2018  </w:t>
      </w:r>
    </w:p>
    <w:p w:rsidR="008F14AD" w:rsidRPr="00116143" w:rsidRDefault="00116143" w:rsidP="00116143">
      <w:pPr>
        <w:tabs>
          <w:tab w:val="left" w:pos="0"/>
          <w:tab w:val="left" w:pos="993"/>
        </w:tabs>
        <w:spacing w:after="0" w:line="240" w:lineRule="auto"/>
        <w:jc w:val="both"/>
        <w:rPr>
          <w:rFonts w:ascii="Liberation Serif" w:eastAsia="Times New Roman" w:hAnsi="Liberation Serif"/>
          <w:sz w:val="24"/>
          <w:szCs w:val="25"/>
          <w:lang w:eastAsia="ru-RU"/>
        </w:rPr>
      </w:pPr>
      <w:r w:rsidRPr="00116143">
        <w:rPr>
          <w:rFonts w:ascii="Liberation Serif" w:eastAsia="Times New Roman" w:hAnsi="Liberation Serif"/>
          <w:sz w:val="24"/>
          <w:szCs w:val="25"/>
          <w:lang w:eastAsia="ru-RU"/>
        </w:rPr>
        <w:t xml:space="preserve">№ </w:t>
      </w:r>
      <w:r w:rsidR="008F14AD" w:rsidRPr="00116143">
        <w:rPr>
          <w:rFonts w:ascii="Liberation Serif" w:eastAsia="Times New Roman" w:hAnsi="Liberation Serif"/>
          <w:sz w:val="24"/>
          <w:szCs w:val="25"/>
          <w:lang w:eastAsia="ru-RU"/>
        </w:rPr>
        <w:t>232-ПА, с изменениями,</w:t>
      </w:r>
      <w:r w:rsidR="00E70046" w:rsidRPr="00116143">
        <w:rPr>
          <w:rFonts w:ascii="Liberation Serif" w:eastAsia="Times New Roman" w:hAnsi="Liberation Serif"/>
          <w:sz w:val="24"/>
          <w:szCs w:val="25"/>
          <w:lang w:eastAsia="ru-RU"/>
        </w:rPr>
        <w:t xml:space="preserve"> внесенными постановлениями</w:t>
      </w:r>
      <w:r w:rsidR="008F14AD" w:rsidRPr="00116143">
        <w:rPr>
          <w:rFonts w:ascii="Liberation Serif" w:eastAsia="Times New Roman" w:hAnsi="Liberation Serif"/>
          <w:sz w:val="24"/>
          <w:szCs w:val="25"/>
          <w:lang w:eastAsia="ru-RU"/>
        </w:rPr>
        <w:t xml:space="preserve"> Администрации Арте</w:t>
      </w:r>
      <w:r w:rsidR="008730FA" w:rsidRPr="00116143">
        <w:rPr>
          <w:rFonts w:ascii="Liberation Serif" w:eastAsia="Times New Roman" w:hAnsi="Liberation Serif"/>
          <w:sz w:val="24"/>
          <w:szCs w:val="25"/>
          <w:lang w:eastAsia="ru-RU"/>
        </w:rPr>
        <w:t xml:space="preserve">мовского городского округа от </w:t>
      </w:r>
      <w:r w:rsidR="00E70046" w:rsidRPr="00116143">
        <w:rPr>
          <w:rFonts w:ascii="Liberation Serif" w:eastAsia="Times New Roman" w:hAnsi="Liberation Serif"/>
          <w:sz w:val="24"/>
          <w:szCs w:val="25"/>
          <w:lang w:eastAsia="ru-RU"/>
        </w:rPr>
        <w:t xml:space="preserve">03.03.2020 № 246-ПА, </w:t>
      </w:r>
      <w:r w:rsidR="008730FA" w:rsidRPr="00116143">
        <w:rPr>
          <w:rFonts w:ascii="Liberation Serif" w:eastAsia="Times New Roman" w:hAnsi="Liberation Serif"/>
          <w:sz w:val="24"/>
          <w:szCs w:val="25"/>
          <w:lang w:eastAsia="ru-RU"/>
        </w:rPr>
        <w:t>09.03.2021 № 141</w:t>
      </w:r>
      <w:r w:rsidR="008F14AD" w:rsidRPr="00116143">
        <w:rPr>
          <w:rFonts w:ascii="Liberation Serif" w:eastAsia="Times New Roman" w:hAnsi="Liberation Serif"/>
          <w:sz w:val="24"/>
          <w:szCs w:val="25"/>
          <w:lang w:eastAsia="ru-RU"/>
        </w:rPr>
        <w:t>-ПА, изложив его в следующей редакции (Приложение).</w:t>
      </w:r>
    </w:p>
    <w:p w:rsidR="008F14AD" w:rsidRPr="00CF1A79" w:rsidRDefault="008F14AD" w:rsidP="008F14AD">
      <w:pPr>
        <w:pStyle w:val="a3"/>
        <w:numPr>
          <w:ilvl w:val="0"/>
          <w:numId w:val="1"/>
        </w:numPr>
        <w:tabs>
          <w:tab w:val="left" w:pos="0"/>
          <w:tab w:val="left" w:pos="993"/>
        </w:tabs>
        <w:spacing w:after="0" w:line="240" w:lineRule="auto"/>
        <w:ind w:left="0" w:firstLine="709"/>
        <w:jc w:val="both"/>
        <w:rPr>
          <w:rFonts w:ascii="Liberation Serif" w:eastAsia="Times New Roman" w:hAnsi="Liberation Serif"/>
          <w:sz w:val="24"/>
          <w:szCs w:val="25"/>
          <w:lang w:eastAsia="ru-RU"/>
        </w:rPr>
      </w:pPr>
      <w:r w:rsidRPr="00CF1A79">
        <w:rPr>
          <w:rFonts w:ascii="Liberation Serif" w:eastAsia="Times New Roman" w:hAnsi="Liberation Serif"/>
          <w:sz w:val="24"/>
          <w:szCs w:val="25"/>
          <w:lang w:eastAsia="ru-RU"/>
        </w:rPr>
        <w:t>Постановление разместить на Официальном портале правовой информации Артемовского городского округа (www.артемовский-право.рф) и на официальном сайте Артемовского городского округа в информационно-телекоммуникационной сети «Интернет».</w:t>
      </w:r>
    </w:p>
    <w:p w:rsidR="008F14AD" w:rsidRPr="00CF1A79" w:rsidRDefault="008F14AD" w:rsidP="008F14AD">
      <w:pPr>
        <w:numPr>
          <w:ilvl w:val="0"/>
          <w:numId w:val="1"/>
        </w:numPr>
        <w:tabs>
          <w:tab w:val="left" w:pos="993"/>
        </w:tabs>
        <w:spacing w:after="0" w:line="240" w:lineRule="auto"/>
        <w:ind w:left="0" w:firstLine="709"/>
        <w:jc w:val="both"/>
        <w:rPr>
          <w:rFonts w:ascii="Liberation Serif" w:eastAsia="Times New Roman" w:hAnsi="Liberation Serif"/>
          <w:sz w:val="24"/>
          <w:szCs w:val="25"/>
          <w:lang w:eastAsia="ru-RU"/>
        </w:rPr>
      </w:pPr>
      <w:r w:rsidRPr="00CF1A79">
        <w:rPr>
          <w:rFonts w:ascii="Liberation Serif" w:eastAsia="Times New Roman" w:hAnsi="Liberation Serif"/>
          <w:sz w:val="24"/>
          <w:szCs w:val="25"/>
          <w:lang w:eastAsia="ru-RU"/>
        </w:rPr>
        <w:t xml:space="preserve">Контроль за исполнением постановления возложить на заместителя главы Администрации Артемовского городского округа </w:t>
      </w:r>
      <w:proofErr w:type="spellStart"/>
      <w:r w:rsidRPr="00CF1A79">
        <w:rPr>
          <w:rFonts w:ascii="Liberation Serif" w:eastAsia="Times New Roman" w:hAnsi="Liberation Serif"/>
          <w:sz w:val="24"/>
          <w:szCs w:val="25"/>
          <w:lang w:eastAsia="ru-RU"/>
        </w:rPr>
        <w:t>Лесовских</w:t>
      </w:r>
      <w:proofErr w:type="spellEnd"/>
      <w:r w:rsidRPr="00CF1A79">
        <w:rPr>
          <w:rFonts w:ascii="Liberation Serif" w:eastAsia="Times New Roman" w:hAnsi="Liberation Serif"/>
          <w:sz w:val="24"/>
          <w:szCs w:val="25"/>
          <w:lang w:eastAsia="ru-RU"/>
        </w:rPr>
        <w:t xml:space="preserve"> Н.П. </w:t>
      </w:r>
    </w:p>
    <w:p w:rsidR="008F14AD" w:rsidRPr="00CF1A79" w:rsidRDefault="008F14AD" w:rsidP="008F14AD">
      <w:pPr>
        <w:spacing w:after="0" w:line="240" w:lineRule="auto"/>
        <w:ind w:firstLine="540"/>
        <w:jc w:val="both"/>
        <w:rPr>
          <w:rFonts w:ascii="Liberation Serif" w:eastAsia="Times New Roman" w:hAnsi="Liberation Serif"/>
          <w:sz w:val="24"/>
          <w:szCs w:val="25"/>
          <w:lang w:eastAsia="ru-RU"/>
        </w:rPr>
      </w:pPr>
    </w:p>
    <w:p w:rsidR="008F14AD" w:rsidRPr="00CF1A79" w:rsidRDefault="008F14AD" w:rsidP="008F14AD">
      <w:pPr>
        <w:spacing w:after="0" w:line="240" w:lineRule="auto"/>
        <w:jc w:val="both"/>
        <w:rPr>
          <w:rFonts w:ascii="Liberation Serif" w:eastAsia="Times New Roman" w:hAnsi="Liberation Serif"/>
          <w:sz w:val="24"/>
          <w:szCs w:val="26"/>
          <w:lang w:eastAsia="ru-RU"/>
        </w:rPr>
      </w:pPr>
    </w:p>
    <w:p w:rsidR="008F14AD" w:rsidRDefault="008F14AD" w:rsidP="008F14AD">
      <w:pPr>
        <w:spacing w:after="0" w:line="240" w:lineRule="auto"/>
        <w:jc w:val="both"/>
        <w:rPr>
          <w:rFonts w:ascii="Times New Roman" w:eastAsia="Times New Roman" w:hAnsi="Times New Roman"/>
          <w:sz w:val="24"/>
          <w:szCs w:val="25"/>
          <w:lang w:eastAsia="ru-RU"/>
        </w:rPr>
      </w:pPr>
      <w:r w:rsidRPr="00CF1A79">
        <w:rPr>
          <w:rFonts w:ascii="Liberation Serif" w:eastAsia="Times New Roman" w:hAnsi="Liberation Serif"/>
          <w:sz w:val="24"/>
          <w:szCs w:val="25"/>
          <w:lang w:eastAsia="ru-RU"/>
        </w:rPr>
        <w:t xml:space="preserve">Глава Артемовского городского округа </w:t>
      </w:r>
      <w:r w:rsidRPr="00CF1A79">
        <w:rPr>
          <w:rFonts w:ascii="Liberation Serif" w:eastAsia="Times New Roman" w:hAnsi="Liberation Serif"/>
          <w:sz w:val="24"/>
          <w:szCs w:val="25"/>
          <w:lang w:eastAsia="ru-RU"/>
        </w:rPr>
        <w:tab/>
      </w:r>
      <w:r w:rsidRPr="00CF1A79">
        <w:rPr>
          <w:rFonts w:ascii="Liberation Serif" w:eastAsia="Times New Roman" w:hAnsi="Liberation Serif"/>
          <w:sz w:val="24"/>
          <w:szCs w:val="25"/>
          <w:lang w:eastAsia="ru-RU"/>
        </w:rPr>
        <w:tab/>
      </w:r>
      <w:r w:rsidRPr="00CF1A79">
        <w:rPr>
          <w:rFonts w:ascii="Liberation Serif" w:eastAsia="Times New Roman" w:hAnsi="Liberation Serif"/>
          <w:sz w:val="24"/>
          <w:szCs w:val="25"/>
          <w:lang w:eastAsia="ru-RU"/>
        </w:rPr>
        <w:tab/>
      </w:r>
      <w:r w:rsidRPr="00CF1A79">
        <w:rPr>
          <w:rFonts w:ascii="Liberation Serif" w:eastAsia="Times New Roman" w:hAnsi="Liberation Serif"/>
          <w:sz w:val="24"/>
          <w:szCs w:val="25"/>
          <w:lang w:eastAsia="ru-RU"/>
        </w:rPr>
        <w:tab/>
        <w:t xml:space="preserve">        </w:t>
      </w:r>
      <w:r>
        <w:rPr>
          <w:rFonts w:ascii="Liberation Serif" w:eastAsia="Times New Roman" w:hAnsi="Liberation Serif"/>
          <w:sz w:val="24"/>
          <w:szCs w:val="25"/>
          <w:lang w:eastAsia="ru-RU"/>
        </w:rPr>
        <w:t xml:space="preserve">              </w:t>
      </w:r>
      <w:r w:rsidRPr="00CF1A79">
        <w:rPr>
          <w:rFonts w:ascii="Liberation Serif" w:eastAsia="Times New Roman" w:hAnsi="Liberation Serif"/>
          <w:sz w:val="24"/>
          <w:szCs w:val="25"/>
          <w:lang w:eastAsia="ru-RU"/>
        </w:rPr>
        <w:t>К.М. Трофимов</w:t>
      </w:r>
      <w:r w:rsidRPr="00CF1A79">
        <w:rPr>
          <w:rFonts w:ascii="Times New Roman" w:eastAsia="Times New Roman" w:hAnsi="Times New Roman"/>
          <w:sz w:val="24"/>
          <w:szCs w:val="25"/>
          <w:lang w:eastAsia="ru-RU"/>
        </w:rPr>
        <w:tab/>
      </w:r>
      <w:r w:rsidRPr="00CF1A79">
        <w:rPr>
          <w:rFonts w:ascii="Times New Roman" w:eastAsia="Times New Roman" w:hAnsi="Times New Roman"/>
          <w:sz w:val="24"/>
          <w:szCs w:val="25"/>
          <w:lang w:eastAsia="ru-RU"/>
        </w:rPr>
        <w:tab/>
      </w:r>
      <w:r w:rsidRPr="00CF1A79">
        <w:rPr>
          <w:rFonts w:ascii="Times New Roman" w:eastAsia="Times New Roman" w:hAnsi="Times New Roman"/>
          <w:sz w:val="24"/>
          <w:szCs w:val="25"/>
          <w:lang w:eastAsia="ru-RU"/>
        </w:rPr>
        <w:tab/>
      </w:r>
    </w:p>
    <w:p w:rsidR="004B12C5" w:rsidRDefault="004B12C5" w:rsidP="008F14AD">
      <w:pPr>
        <w:spacing w:after="0" w:line="240" w:lineRule="auto"/>
        <w:jc w:val="both"/>
        <w:rPr>
          <w:rFonts w:ascii="Times New Roman" w:eastAsia="Times New Roman" w:hAnsi="Times New Roman"/>
          <w:sz w:val="24"/>
          <w:szCs w:val="25"/>
          <w:lang w:eastAsia="ru-RU"/>
        </w:rPr>
      </w:pPr>
    </w:p>
    <w:p w:rsidR="004B12C5" w:rsidRDefault="004B12C5" w:rsidP="008F14AD">
      <w:pPr>
        <w:spacing w:after="0" w:line="240" w:lineRule="auto"/>
        <w:jc w:val="both"/>
        <w:rPr>
          <w:rFonts w:ascii="Times New Roman" w:eastAsia="Times New Roman" w:hAnsi="Times New Roman"/>
          <w:sz w:val="24"/>
          <w:szCs w:val="25"/>
          <w:lang w:eastAsia="ru-RU"/>
        </w:rPr>
      </w:pPr>
    </w:p>
    <w:p w:rsidR="004B12C5" w:rsidRDefault="004B12C5" w:rsidP="008F14AD">
      <w:pPr>
        <w:spacing w:after="0" w:line="240" w:lineRule="auto"/>
        <w:jc w:val="both"/>
        <w:rPr>
          <w:rFonts w:ascii="Times New Roman" w:eastAsia="Times New Roman" w:hAnsi="Times New Roman"/>
          <w:sz w:val="24"/>
          <w:szCs w:val="25"/>
          <w:lang w:eastAsia="ru-RU"/>
        </w:rPr>
      </w:pPr>
    </w:p>
    <w:p w:rsidR="004B12C5" w:rsidRDefault="004B12C5" w:rsidP="008F14AD">
      <w:pPr>
        <w:spacing w:after="0" w:line="240" w:lineRule="auto"/>
        <w:jc w:val="both"/>
        <w:rPr>
          <w:rFonts w:ascii="Times New Roman" w:eastAsia="Times New Roman" w:hAnsi="Times New Roman"/>
          <w:sz w:val="24"/>
          <w:szCs w:val="25"/>
          <w:lang w:eastAsia="ru-RU"/>
        </w:rPr>
      </w:pPr>
    </w:p>
    <w:p w:rsidR="004B12C5" w:rsidRPr="00AB1D60" w:rsidRDefault="004B12C5" w:rsidP="004B12C5">
      <w:pPr>
        <w:tabs>
          <w:tab w:val="left" w:pos="7095"/>
          <w:tab w:val="right" w:pos="9355"/>
        </w:tabs>
        <w:spacing w:after="0" w:line="240" w:lineRule="auto"/>
        <w:ind w:left="5664"/>
        <w:rPr>
          <w:rFonts w:ascii="Liberation Serif" w:eastAsia="Times New Roman" w:hAnsi="Liberation Serif"/>
          <w:sz w:val="24"/>
          <w:szCs w:val="24"/>
          <w:lang w:eastAsia="ru-RU"/>
        </w:rPr>
      </w:pPr>
      <w:r w:rsidRPr="00AB1D60">
        <w:rPr>
          <w:rFonts w:ascii="Liberation Serif" w:eastAsia="Times New Roman" w:hAnsi="Liberation Serif"/>
          <w:sz w:val="24"/>
          <w:szCs w:val="24"/>
          <w:lang w:eastAsia="ru-RU"/>
        </w:rPr>
        <w:lastRenderedPageBreak/>
        <w:t>Приложение</w:t>
      </w:r>
    </w:p>
    <w:p w:rsidR="004B12C5" w:rsidRPr="00AB1D60" w:rsidRDefault="004B12C5" w:rsidP="004B12C5">
      <w:pPr>
        <w:spacing w:after="0" w:line="240" w:lineRule="auto"/>
        <w:ind w:left="5664"/>
        <w:rPr>
          <w:rFonts w:ascii="Liberation Serif" w:eastAsia="Times New Roman" w:hAnsi="Liberation Serif"/>
          <w:sz w:val="24"/>
          <w:szCs w:val="24"/>
          <w:lang w:eastAsia="ru-RU"/>
        </w:rPr>
      </w:pPr>
      <w:r w:rsidRPr="00AB1D60">
        <w:rPr>
          <w:rFonts w:ascii="Liberation Serif" w:eastAsia="Times New Roman" w:hAnsi="Liberation Serif"/>
          <w:sz w:val="24"/>
          <w:szCs w:val="24"/>
          <w:lang w:eastAsia="ru-RU"/>
        </w:rPr>
        <w:t>к постановлению Администрации</w:t>
      </w:r>
    </w:p>
    <w:p w:rsidR="004B12C5" w:rsidRPr="00AB1D60" w:rsidRDefault="004B12C5" w:rsidP="004B12C5">
      <w:pPr>
        <w:spacing w:after="0" w:line="240" w:lineRule="auto"/>
        <w:ind w:left="5664"/>
        <w:rPr>
          <w:rFonts w:ascii="Liberation Serif" w:eastAsia="Times New Roman" w:hAnsi="Liberation Serif"/>
          <w:sz w:val="24"/>
          <w:szCs w:val="24"/>
          <w:lang w:eastAsia="ru-RU"/>
        </w:rPr>
      </w:pPr>
      <w:r w:rsidRPr="00AB1D60">
        <w:rPr>
          <w:rFonts w:ascii="Liberation Serif" w:eastAsia="Times New Roman" w:hAnsi="Liberation Serif"/>
          <w:sz w:val="24"/>
          <w:szCs w:val="24"/>
          <w:lang w:eastAsia="ru-RU"/>
        </w:rPr>
        <w:t>Артемовского городского округа</w:t>
      </w:r>
    </w:p>
    <w:p w:rsidR="004B12C5" w:rsidRDefault="004B12C5" w:rsidP="004B12C5">
      <w:pPr>
        <w:tabs>
          <w:tab w:val="left" w:pos="7095"/>
          <w:tab w:val="right" w:pos="9355"/>
        </w:tabs>
        <w:spacing w:after="0" w:line="240" w:lineRule="auto"/>
        <w:ind w:left="5664"/>
        <w:rPr>
          <w:rFonts w:ascii="Liberation Serif" w:eastAsia="Times New Roman" w:hAnsi="Liberation Serif"/>
          <w:sz w:val="24"/>
          <w:szCs w:val="24"/>
          <w:lang w:eastAsia="ru-RU"/>
        </w:rPr>
      </w:pPr>
      <w:r w:rsidRPr="00AB1D60">
        <w:rPr>
          <w:rFonts w:ascii="Liberation Serif" w:eastAsia="Times New Roman" w:hAnsi="Liberation Serif"/>
          <w:sz w:val="24"/>
          <w:szCs w:val="24"/>
          <w:lang w:eastAsia="ru-RU"/>
        </w:rPr>
        <w:t xml:space="preserve">от </w:t>
      </w:r>
      <w:r>
        <w:rPr>
          <w:rFonts w:ascii="Liberation Serif" w:eastAsia="Times New Roman" w:hAnsi="Liberation Serif"/>
          <w:sz w:val="24"/>
          <w:szCs w:val="24"/>
          <w:lang w:eastAsia="ru-RU"/>
        </w:rPr>
        <w:t xml:space="preserve">11.02.2022 </w:t>
      </w:r>
      <w:r w:rsidRPr="00AB1D60">
        <w:rPr>
          <w:rFonts w:ascii="Liberation Serif" w:eastAsia="Times New Roman" w:hAnsi="Liberation Serif"/>
          <w:sz w:val="24"/>
          <w:szCs w:val="24"/>
          <w:lang w:eastAsia="ru-RU"/>
        </w:rPr>
        <w:t xml:space="preserve">№ </w:t>
      </w:r>
      <w:r>
        <w:rPr>
          <w:rFonts w:ascii="Liberation Serif" w:eastAsia="Times New Roman" w:hAnsi="Liberation Serif"/>
          <w:sz w:val="24"/>
          <w:szCs w:val="24"/>
          <w:lang w:eastAsia="ru-RU"/>
        </w:rPr>
        <w:t>131-ПА</w:t>
      </w:r>
    </w:p>
    <w:p w:rsidR="004B12C5" w:rsidRDefault="004B12C5" w:rsidP="004B12C5">
      <w:pPr>
        <w:tabs>
          <w:tab w:val="left" w:pos="7095"/>
          <w:tab w:val="right" w:pos="9355"/>
        </w:tabs>
        <w:spacing w:after="0" w:line="240" w:lineRule="auto"/>
        <w:ind w:left="5664"/>
        <w:rPr>
          <w:rFonts w:ascii="Liberation Serif" w:eastAsia="Times New Roman" w:hAnsi="Liberation Serif"/>
          <w:sz w:val="24"/>
          <w:szCs w:val="24"/>
          <w:lang w:eastAsia="ru-RU"/>
        </w:rPr>
      </w:pPr>
    </w:p>
    <w:p w:rsidR="004B12C5" w:rsidRPr="00AB1D60" w:rsidRDefault="004B12C5" w:rsidP="004B12C5">
      <w:pPr>
        <w:tabs>
          <w:tab w:val="left" w:pos="7095"/>
          <w:tab w:val="right" w:pos="9355"/>
        </w:tabs>
        <w:spacing w:after="0" w:line="240" w:lineRule="auto"/>
        <w:ind w:left="5664"/>
        <w:rPr>
          <w:rFonts w:ascii="Liberation Serif" w:eastAsia="Times New Roman" w:hAnsi="Liberation Serif"/>
          <w:sz w:val="24"/>
          <w:szCs w:val="24"/>
          <w:lang w:eastAsia="ru-RU"/>
        </w:rPr>
      </w:pPr>
      <w:r w:rsidRPr="00AB1D60">
        <w:rPr>
          <w:rFonts w:ascii="Liberation Serif" w:eastAsia="Times New Roman" w:hAnsi="Liberation Serif"/>
          <w:sz w:val="24"/>
          <w:szCs w:val="24"/>
          <w:lang w:eastAsia="ru-RU"/>
        </w:rPr>
        <w:t>Приложение</w:t>
      </w:r>
    </w:p>
    <w:p w:rsidR="004B12C5" w:rsidRPr="00AB1D60" w:rsidRDefault="004B12C5" w:rsidP="004B12C5">
      <w:pPr>
        <w:spacing w:after="0" w:line="240" w:lineRule="auto"/>
        <w:ind w:left="5664"/>
        <w:rPr>
          <w:rFonts w:ascii="Liberation Serif" w:eastAsia="Times New Roman" w:hAnsi="Liberation Serif"/>
          <w:sz w:val="24"/>
          <w:szCs w:val="24"/>
          <w:lang w:eastAsia="ru-RU"/>
        </w:rPr>
      </w:pPr>
      <w:r w:rsidRPr="00AB1D60">
        <w:rPr>
          <w:rFonts w:ascii="Liberation Serif" w:eastAsia="Times New Roman" w:hAnsi="Liberation Serif"/>
          <w:sz w:val="24"/>
          <w:szCs w:val="24"/>
          <w:lang w:eastAsia="ru-RU"/>
        </w:rPr>
        <w:t>к постановлению Администрации</w:t>
      </w:r>
    </w:p>
    <w:p w:rsidR="004B12C5" w:rsidRPr="00AB1D60" w:rsidRDefault="004B12C5" w:rsidP="004B12C5">
      <w:pPr>
        <w:spacing w:after="0" w:line="240" w:lineRule="auto"/>
        <w:ind w:left="5664"/>
        <w:rPr>
          <w:rFonts w:ascii="Liberation Serif" w:eastAsia="Times New Roman" w:hAnsi="Liberation Serif"/>
          <w:sz w:val="24"/>
          <w:szCs w:val="24"/>
          <w:lang w:eastAsia="ru-RU"/>
        </w:rPr>
      </w:pPr>
      <w:r w:rsidRPr="00AB1D60">
        <w:rPr>
          <w:rFonts w:ascii="Liberation Serif" w:eastAsia="Times New Roman" w:hAnsi="Liberation Serif"/>
          <w:sz w:val="24"/>
          <w:szCs w:val="24"/>
          <w:lang w:eastAsia="ru-RU"/>
        </w:rPr>
        <w:t>Артемовского городского округа</w:t>
      </w:r>
    </w:p>
    <w:p w:rsidR="004B12C5" w:rsidRPr="00EE5A14" w:rsidRDefault="004B12C5" w:rsidP="004B12C5">
      <w:pPr>
        <w:spacing w:after="0" w:line="240" w:lineRule="auto"/>
        <w:ind w:left="5664"/>
        <w:rPr>
          <w:rFonts w:ascii="Liberation Serif" w:eastAsia="Times New Roman" w:hAnsi="Liberation Serif"/>
          <w:sz w:val="24"/>
          <w:szCs w:val="24"/>
          <w:lang w:eastAsia="ru-RU"/>
        </w:rPr>
      </w:pPr>
      <w:r w:rsidRPr="00AB1D60">
        <w:rPr>
          <w:rFonts w:ascii="Liberation Serif" w:eastAsia="Times New Roman" w:hAnsi="Liberation Serif"/>
          <w:sz w:val="24"/>
          <w:szCs w:val="24"/>
          <w:lang w:eastAsia="ru-RU"/>
        </w:rPr>
        <w:t xml:space="preserve">от </w:t>
      </w:r>
      <w:r w:rsidRPr="00EE5A14">
        <w:rPr>
          <w:rFonts w:ascii="Liberation Serif" w:eastAsia="Times New Roman" w:hAnsi="Liberation Serif"/>
          <w:sz w:val="24"/>
          <w:szCs w:val="24"/>
          <w:lang w:eastAsia="ru-RU"/>
        </w:rPr>
        <w:t>01.03.2018 № 232-ПА</w:t>
      </w:r>
    </w:p>
    <w:p w:rsidR="004B12C5" w:rsidRPr="00EE5A14" w:rsidRDefault="004B12C5" w:rsidP="004B12C5">
      <w:pPr>
        <w:spacing w:after="0" w:line="240" w:lineRule="auto"/>
        <w:ind w:left="5664"/>
        <w:rPr>
          <w:rFonts w:ascii="Liberation Serif" w:eastAsia="Times New Roman" w:hAnsi="Liberation Serif"/>
          <w:sz w:val="24"/>
          <w:szCs w:val="24"/>
          <w:lang w:eastAsia="ru-RU"/>
        </w:rPr>
      </w:pPr>
    </w:p>
    <w:p w:rsidR="004B12C5" w:rsidRPr="00AB1D60" w:rsidRDefault="004B12C5" w:rsidP="004B12C5">
      <w:pPr>
        <w:tabs>
          <w:tab w:val="left" w:pos="5295"/>
          <w:tab w:val="right" w:pos="9355"/>
        </w:tabs>
        <w:spacing w:after="0" w:line="240" w:lineRule="auto"/>
        <w:rPr>
          <w:rFonts w:ascii="Liberation Serif" w:eastAsia="Times New Roman" w:hAnsi="Liberation Serif"/>
          <w:sz w:val="24"/>
          <w:szCs w:val="24"/>
          <w:lang w:eastAsia="ru-RU"/>
        </w:rPr>
      </w:pPr>
    </w:p>
    <w:p w:rsidR="004B12C5" w:rsidRPr="00AB1D60" w:rsidRDefault="004B12C5" w:rsidP="004B12C5">
      <w:pPr>
        <w:tabs>
          <w:tab w:val="left" w:pos="5295"/>
          <w:tab w:val="right" w:pos="9355"/>
        </w:tabs>
        <w:spacing w:after="0" w:line="240" w:lineRule="auto"/>
        <w:rPr>
          <w:rFonts w:ascii="Liberation Serif" w:eastAsia="Times New Roman" w:hAnsi="Liberation Serif"/>
          <w:sz w:val="24"/>
          <w:szCs w:val="24"/>
          <w:lang w:eastAsia="ru-RU"/>
        </w:rPr>
      </w:pPr>
    </w:p>
    <w:p w:rsidR="004B12C5" w:rsidRPr="00AB1D60" w:rsidRDefault="004B12C5" w:rsidP="004B12C5">
      <w:pPr>
        <w:spacing w:after="0" w:line="240" w:lineRule="auto"/>
        <w:jc w:val="center"/>
        <w:rPr>
          <w:rFonts w:ascii="Liberation Serif" w:eastAsia="Times New Roman" w:hAnsi="Liberation Serif"/>
          <w:b/>
          <w:sz w:val="24"/>
          <w:szCs w:val="24"/>
          <w:lang w:eastAsia="ru-RU"/>
        </w:rPr>
      </w:pPr>
      <w:bookmarkStart w:id="0" w:name="_GoBack"/>
      <w:r w:rsidRPr="00AB1D60">
        <w:rPr>
          <w:rFonts w:ascii="Liberation Serif" w:eastAsia="Times New Roman" w:hAnsi="Liberation Serif"/>
          <w:b/>
          <w:sz w:val="24"/>
          <w:szCs w:val="24"/>
          <w:lang w:eastAsia="ru-RU"/>
        </w:rPr>
        <w:t>СОСТАВ</w:t>
      </w:r>
    </w:p>
    <w:p w:rsidR="004B12C5" w:rsidRPr="00AB1D60" w:rsidRDefault="004B12C5" w:rsidP="004B12C5">
      <w:pPr>
        <w:spacing w:after="0" w:line="240" w:lineRule="auto"/>
        <w:jc w:val="center"/>
        <w:rPr>
          <w:rFonts w:ascii="Liberation Serif" w:eastAsia="Times New Roman" w:hAnsi="Liberation Serif"/>
          <w:b/>
          <w:sz w:val="24"/>
          <w:szCs w:val="24"/>
          <w:lang w:eastAsia="ru-RU"/>
        </w:rPr>
      </w:pPr>
      <w:r w:rsidRPr="00AB1D60">
        <w:rPr>
          <w:rFonts w:ascii="Liberation Serif" w:eastAsia="Times New Roman" w:hAnsi="Liberation Serif"/>
          <w:b/>
          <w:sz w:val="24"/>
          <w:szCs w:val="24"/>
          <w:lang w:eastAsia="ru-RU"/>
        </w:rPr>
        <w:t>комиссии по рассмотрению вопросов предоставления из бюджета Артемовского городского округа субсидий на финансовую поддержку социально ориентированных некоммерческих организаций (объединений), не являющихся государственными (муниципальными) учреждениями</w:t>
      </w:r>
      <w:bookmarkEnd w:id="0"/>
      <w:r w:rsidRPr="00AB1D60">
        <w:rPr>
          <w:rFonts w:ascii="Liberation Serif" w:eastAsia="Times New Roman" w:hAnsi="Liberation Serif"/>
          <w:b/>
          <w:sz w:val="24"/>
          <w:szCs w:val="24"/>
          <w:lang w:eastAsia="ru-RU"/>
        </w:rPr>
        <w:t xml:space="preserve">, осуществляющих свою деятельность </w:t>
      </w:r>
    </w:p>
    <w:p w:rsidR="004B12C5" w:rsidRPr="00AB1D60" w:rsidRDefault="004B12C5" w:rsidP="004B12C5">
      <w:pPr>
        <w:spacing w:after="0" w:line="240" w:lineRule="auto"/>
        <w:jc w:val="center"/>
        <w:rPr>
          <w:rFonts w:ascii="Liberation Serif" w:eastAsia="Times New Roman" w:hAnsi="Liberation Serif"/>
          <w:b/>
          <w:sz w:val="24"/>
          <w:szCs w:val="24"/>
          <w:lang w:eastAsia="ru-RU"/>
        </w:rPr>
      </w:pPr>
      <w:r w:rsidRPr="00AB1D60">
        <w:rPr>
          <w:rFonts w:ascii="Liberation Serif" w:eastAsia="Times New Roman" w:hAnsi="Liberation Serif"/>
          <w:b/>
          <w:sz w:val="24"/>
          <w:szCs w:val="24"/>
          <w:lang w:eastAsia="ru-RU"/>
        </w:rPr>
        <w:t>на территории Артемовского городского округа</w:t>
      </w:r>
    </w:p>
    <w:p w:rsidR="004B12C5" w:rsidRPr="00AB1D60" w:rsidRDefault="004B12C5" w:rsidP="004B12C5">
      <w:pPr>
        <w:spacing w:after="0" w:line="240" w:lineRule="auto"/>
        <w:jc w:val="both"/>
        <w:rPr>
          <w:rFonts w:ascii="Liberation Serif" w:eastAsia="Times New Roman" w:hAnsi="Liberation Serif"/>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974"/>
        <w:gridCol w:w="5950"/>
      </w:tblGrid>
      <w:tr w:rsidR="004B12C5" w:rsidRPr="00AB1D60" w:rsidTr="00886632">
        <w:tc>
          <w:tcPr>
            <w:tcW w:w="540" w:type="dxa"/>
          </w:tcPr>
          <w:p w:rsidR="004B12C5" w:rsidRPr="00303CA8" w:rsidRDefault="004B12C5" w:rsidP="00886632">
            <w:pPr>
              <w:spacing w:after="0" w:line="240" w:lineRule="auto"/>
              <w:jc w:val="center"/>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 п/п</w:t>
            </w:r>
          </w:p>
        </w:tc>
        <w:tc>
          <w:tcPr>
            <w:tcW w:w="2974" w:type="dxa"/>
          </w:tcPr>
          <w:p w:rsidR="004B12C5" w:rsidRPr="00303CA8" w:rsidRDefault="004B12C5" w:rsidP="00886632">
            <w:pPr>
              <w:spacing w:after="0" w:line="240" w:lineRule="auto"/>
              <w:jc w:val="center"/>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Ф.И.О.</w:t>
            </w:r>
          </w:p>
        </w:tc>
        <w:tc>
          <w:tcPr>
            <w:tcW w:w="5950" w:type="dxa"/>
          </w:tcPr>
          <w:p w:rsidR="004B12C5" w:rsidRPr="00303CA8" w:rsidRDefault="004B12C5" w:rsidP="00886632">
            <w:pPr>
              <w:spacing w:after="0" w:line="240" w:lineRule="auto"/>
              <w:jc w:val="center"/>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Должность</w:t>
            </w:r>
          </w:p>
        </w:tc>
      </w:tr>
      <w:tr w:rsidR="004B12C5" w:rsidRPr="00AB1D60" w:rsidTr="00886632">
        <w:tc>
          <w:tcPr>
            <w:tcW w:w="540" w:type="dxa"/>
          </w:tcPr>
          <w:p w:rsidR="004B12C5" w:rsidRPr="00303CA8" w:rsidRDefault="004B12C5" w:rsidP="00886632">
            <w:pPr>
              <w:spacing w:after="0" w:line="240" w:lineRule="auto"/>
              <w:jc w:val="center"/>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1</w:t>
            </w:r>
          </w:p>
        </w:tc>
        <w:tc>
          <w:tcPr>
            <w:tcW w:w="2974"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proofErr w:type="spellStart"/>
            <w:r w:rsidRPr="00303CA8">
              <w:rPr>
                <w:rFonts w:ascii="Liberation Serif" w:eastAsia="Times New Roman" w:hAnsi="Liberation Serif"/>
                <w:sz w:val="24"/>
                <w:szCs w:val="24"/>
                <w:lang w:eastAsia="ru-RU"/>
              </w:rPr>
              <w:t>Лесовских</w:t>
            </w:r>
            <w:proofErr w:type="spellEnd"/>
            <w:r w:rsidRPr="00303CA8">
              <w:rPr>
                <w:rFonts w:ascii="Liberation Serif" w:eastAsia="Times New Roman" w:hAnsi="Liberation Serif"/>
                <w:sz w:val="24"/>
                <w:szCs w:val="24"/>
                <w:lang w:eastAsia="ru-RU"/>
              </w:rPr>
              <w:t xml:space="preserve"> Наталия Павловна</w:t>
            </w:r>
          </w:p>
        </w:tc>
        <w:tc>
          <w:tcPr>
            <w:tcW w:w="5950"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заместитель главы Администрации Артемовского городского округа, председатель</w:t>
            </w:r>
          </w:p>
        </w:tc>
      </w:tr>
      <w:tr w:rsidR="004B12C5" w:rsidRPr="00AB1D60" w:rsidTr="00886632">
        <w:tc>
          <w:tcPr>
            <w:tcW w:w="540" w:type="dxa"/>
          </w:tcPr>
          <w:p w:rsidR="004B12C5" w:rsidRPr="00303CA8" w:rsidRDefault="004B12C5" w:rsidP="00886632">
            <w:pPr>
              <w:spacing w:after="0" w:line="240" w:lineRule="auto"/>
              <w:jc w:val="center"/>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2</w:t>
            </w:r>
          </w:p>
        </w:tc>
        <w:tc>
          <w:tcPr>
            <w:tcW w:w="2974"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Чупракова Юлия Васильевна</w:t>
            </w:r>
          </w:p>
        </w:tc>
        <w:tc>
          <w:tcPr>
            <w:tcW w:w="5950"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ведущий </w:t>
            </w:r>
            <w:r w:rsidRPr="00303CA8">
              <w:rPr>
                <w:rFonts w:ascii="Liberation Serif" w:eastAsia="Times New Roman" w:hAnsi="Liberation Serif"/>
                <w:sz w:val="24"/>
                <w:szCs w:val="24"/>
                <w:lang w:eastAsia="ru-RU"/>
              </w:rPr>
              <w:t xml:space="preserve">специалист отдела по работе с детьми и молодежью Администрации Артемовского городского округа, секретарь </w:t>
            </w:r>
          </w:p>
        </w:tc>
      </w:tr>
      <w:tr w:rsidR="004B12C5" w:rsidRPr="00AB1D60" w:rsidTr="00886632">
        <w:tc>
          <w:tcPr>
            <w:tcW w:w="540" w:type="dxa"/>
          </w:tcPr>
          <w:p w:rsidR="004B12C5" w:rsidRPr="00303CA8" w:rsidRDefault="004B12C5" w:rsidP="00886632">
            <w:pPr>
              <w:spacing w:after="0" w:line="240" w:lineRule="auto"/>
              <w:jc w:val="center"/>
              <w:rPr>
                <w:rFonts w:ascii="Liberation Serif" w:eastAsia="Times New Roman" w:hAnsi="Liberation Serif"/>
                <w:sz w:val="24"/>
                <w:szCs w:val="24"/>
                <w:lang w:eastAsia="ru-RU"/>
              </w:rPr>
            </w:pPr>
          </w:p>
        </w:tc>
        <w:tc>
          <w:tcPr>
            <w:tcW w:w="2974"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Члены комиссии:</w:t>
            </w:r>
          </w:p>
        </w:tc>
        <w:tc>
          <w:tcPr>
            <w:tcW w:w="5950"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p>
        </w:tc>
      </w:tr>
      <w:tr w:rsidR="004B12C5" w:rsidRPr="00AB1D60" w:rsidTr="00886632">
        <w:tc>
          <w:tcPr>
            <w:tcW w:w="540" w:type="dxa"/>
          </w:tcPr>
          <w:p w:rsidR="004B12C5" w:rsidRPr="00303CA8" w:rsidRDefault="004B12C5" w:rsidP="00886632">
            <w:pPr>
              <w:spacing w:after="0" w:line="240" w:lineRule="auto"/>
              <w:jc w:val="center"/>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3</w:t>
            </w:r>
          </w:p>
        </w:tc>
        <w:tc>
          <w:tcPr>
            <w:tcW w:w="2974"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Шиленко Наталия Николаевна</w:t>
            </w:r>
          </w:p>
        </w:tc>
        <w:tc>
          <w:tcPr>
            <w:tcW w:w="5950"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начальник Финансового управления Администрации Артемовского городского округа</w:t>
            </w:r>
          </w:p>
        </w:tc>
      </w:tr>
      <w:tr w:rsidR="004B12C5" w:rsidRPr="00AB1D60" w:rsidTr="00886632">
        <w:tc>
          <w:tcPr>
            <w:tcW w:w="540" w:type="dxa"/>
          </w:tcPr>
          <w:p w:rsidR="004B12C5" w:rsidRPr="00303CA8" w:rsidRDefault="004B12C5" w:rsidP="00886632">
            <w:pPr>
              <w:spacing w:after="0" w:line="240" w:lineRule="auto"/>
              <w:jc w:val="center"/>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4</w:t>
            </w:r>
          </w:p>
        </w:tc>
        <w:tc>
          <w:tcPr>
            <w:tcW w:w="2974"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proofErr w:type="spellStart"/>
            <w:r w:rsidRPr="00303CA8">
              <w:rPr>
                <w:rFonts w:ascii="Liberation Serif" w:eastAsia="Times New Roman" w:hAnsi="Liberation Serif"/>
                <w:sz w:val="24"/>
                <w:szCs w:val="24"/>
                <w:lang w:eastAsia="ru-RU"/>
              </w:rPr>
              <w:t>Собина</w:t>
            </w:r>
            <w:proofErr w:type="spellEnd"/>
            <w:r w:rsidRPr="00303CA8">
              <w:rPr>
                <w:rFonts w:ascii="Liberation Serif" w:eastAsia="Times New Roman" w:hAnsi="Liberation Serif"/>
                <w:sz w:val="24"/>
                <w:szCs w:val="24"/>
                <w:lang w:eastAsia="ru-RU"/>
              </w:rPr>
              <w:t xml:space="preserve"> Татьяна Александровна</w:t>
            </w:r>
          </w:p>
        </w:tc>
        <w:tc>
          <w:tcPr>
            <w:tcW w:w="5950"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заведующий отделом по учету и отчетности Администрации Артемовского городского округа</w:t>
            </w:r>
          </w:p>
        </w:tc>
      </w:tr>
      <w:tr w:rsidR="004B12C5" w:rsidRPr="00AB1D60" w:rsidTr="00886632">
        <w:tc>
          <w:tcPr>
            <w:tcW w:w="540" w:type="dxa"/>
          </w:tcPr>
          <w:p w:rsidR="004B12C5" w:rsidRPr="00303CA8" w:rsidRDefault="004B12C5" w:rsidP="00886632">
            <w:pPr>
              <w:spacing w:after="0" w:line="240" w:lineRule="auto"/>
              <w:jc w:val="center"/>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5</w:t>
            </w:r>
          </w:p>
        </w:tc>
        <w:tc>
          <w:tcPr>
            <w:tcW w:w="2974"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Пономарева Елена Витальевна</w:t>
            </w:r>
          </w:p>
        </w:tc>
        <w:tc>
          <w:tcPr>
            <w:tcW w:w="5950"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заведующий юридическим отделом Администрации Артемовского городского округа</w:t>
            </w:r>
          </w:p>
        </w:tc>
      </w:tr>
      <w:tr w:rsidR="004B12C5" w:rsidRPr="00AB1D60" w:rsidTr="00886632">
        <w:tc>
          <w:tcPr>
            <w:tcW w:w="540" w:type="dxa"/>
          </w:tcPr>
          <w:p w:rsidR="004B12C5" w:rsidRPr="00303CA8" w:rsidRDefault="004B12C5" w:rsidP="00886632">
            <w:pPr>
              <w:spacing w:after="0" w:line="240" w:lineRule="auto"/>
              <w:jc w:val="center"/>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6</w:t>
            </w:r>
          </w:p>
        </w:tc>
        <w:tc>
          <w:tcPr>
            <w:tcW w:w="2974"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Харченко Светлана Валерьевна</w:t>
            </w:r>
          </w:p>
        </w:tc>
        <w:tc>
          <w:tcPr>
            <w:tcW w:w="5950"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sidRPr="00303CA8">
              <w:rPr>
                <w:rFonts w:ascii="Liberation Serif" w:hAnsi="Liberation Serif"/>
                <w:sz w:val="24"/>
                <w:szCs w:val="24"/>
              </w:rPr>
              <w:t>заместитель начальника Территориального отраслевого исполнительного органа государственной власти Свердловской области – Управление социальной политики Министерства социальной политики Свердловской области № 2 (по согласованию)</w:t>
            </w:r>
          </w:p>
        </w:tc>
      </w:tr>
    </w:tbl>
    <w:p w:rsidR="004B12C5" w:rsidRPr="00006848" w:rsidRDefault="004B12C5" w:rsidP="004B12C5">
      <w:pPr>
        <w:rPr>
          <w:rFonts w:ascii="Liberation Serif" w:hAnsi="Liberation Serif"/>
          <w:sz w:val="28"/>
          <w:szCs w:val="28"/>
        </w:rPr>
      </w:pPr>
    </w:p>
    <w:p w:rsidR="004B12C5" w:rsidRPr="00CF1A79" w:rsidRDefault="004B12C5" w:rsidP="008F14AD">
      <w:pPr>
        <w:spacing w:after="0" w:line="240" w:lineRule="auto"/>
        <w:jc w:val="both"/>
        <w:rPr>
          <w:rFonts w:ascii="Times New Roman" w:eastAsia="Times New Roman" w:hAnsi="Times New Roman"/>
          <w:sz w:val="24"/>
          <w:szCs w:val="25"/>
          <w:lang w:eastAsia="ru-RU"/>
        </w:rPr>
      </w:pPr>
    </w:p>
    <w:p w:rsidR="00CC72CE" w:rsidRPr="008F14AD" w:rsidRDefault="00CC72CE">
      <w:pPr>
        <w:rPr>
          <w:rFonts w:ascii="Liberation Serif" w:hAnsi="Liberation Serif"/>
          <w:sz w:val="28"/>
          <w:szCs w:val="28"/>
        </w:rPr>
      </w:pPr>
    </w:p>
    <w:sectPr w:rsidR="00CC72CE" w:rsidRPr="008F14AD" w:rsidSect="008F14A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44150"/>
    <w:multiLevelType w:val="multilevel"/>
    <w:tmpl w:val="FA6CAE16"/>
    <w:lvl w:ilvl="0">
      <w:start w:val="1"/>
      <w:numFmt w:val="decimal"/>
      <w:lvlText w:val="%1."/>
      <w:lvlJc w:val="left"/>
      <w:pPr>
        <w:ind w:left="928" w:hanging="360"/>
      </w:pPr>
    </w:lvl>
    <w:lvl w:ilvl="1">
      <w:start w:val="1"/>
      <w:numFmt w:val="decimal"/>
      <w:isLgl/>
      <w:lvlText w:val="%1.%2."/>
      <w:lvlJc w:val="left"/>
      <w:pPr>
        <w:ind w:left="2395" w:hanging="1260"/>
      </w:pPr>
    </w:lvl>
    <w:lvl w:ilvl="2">
      <w:start w:val="1"/>
      <w:numFmt w:val="decimal"/>
      <w:isLgl/>
      <w:lvlText w:val="%1.%2.%3."/>
      <w:lvlJc w:val="left"/>
      <w:pPr>
        <w:ind w:left="2265" w:hanging="1260"/>
      </w:pPr>
    </w:lvl>
    <w:lvl w:ilvl="3">
      <w:start w:val="1"/>
      <w:numFmt w:val="decimal"/>
      <w:isLgl/>
      <w:lvlText w:val="%1.%2.%3.%4."/>
      <w:lvlJc w:val="left"/>
      <w:pPr>
        <w:ind w:left="2550" w:hanging="1260"/>
      </w:pPr>
    </w:lvl>
    <w:lvl w:ilvl="4">
      <w:start w:val="1"/>
      <w:numFmt w:val="decimal"/>
      <w:isLgl/>
      <w:lvlText w:val="%1.%2.%3.%4.%5."/>
      <w:lvlJc w:val="left"/>
      <w:pPr>
        <w:ind w:left="2835" w:hanging="1260"/>
      </w:pPr>
    </w:lvl>
    <w:lvl w:ilvl="5">
      <w:start w:val="1"/>
      <w:numFmt w:val="decimal"/>
      <w:isLgl/>
      <w:lvlText w:val="%1.%2.%3.%4.%5.%6."/>
      <w:lvlJc w:val="left"/>
      <w:pPr>
        <w:ind w:left="3300" w:hanging="1440"/>
      </w:pPr>
    </w:lvl>
    <w:lvl w:ilvl="6">
      <w:start w:val="1"/>
      <w:numFmt w:val="decimal"/>
      <w:isLgl/>
      <w:lvlText w:val="%1.%2.%3.%4.%5.%6.%7."/>
      <w:lvlJc w:val="left"/>
      <w:pPr>
        <w:ind w:left="3945" w:hanging="1800"/>
      </w:pPr>
    </w:lvl>
    <w:lvl w:ilvl="7">
      <w:start w:val="1"/>
      <w:numFmt w:val="decimal"/>
      <w:isLgl/>
      <w:lvlText w:val="%1.%2.%3.%4.%5.%6.%7.%8."/>
      <w:lvlJc w:val="left"/>
      <w:pPr>
        <w:ind w:left="4230" w:hanging="1800"/>
      </w:pPr>
    </w:lvl>
    <w:lvl w:ilvl="8">
      <w:start w:val="1"/>
      <w:numFmt w:val="decimal"/>
      <w:isLgl/>
      <w:lvlText w:val="%1.%2.%3.%4.%5.%6.%7.%8.%9."/>
      <w:lvlJc w:val="left"/>
      <w:pPr>
        <w:ind w:left="487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AD"/>
    <w:rsid w:val="00111390"/>
    <w:rsid w:val="00116143"/>
    <w:rsid w:val="004B12C5"/>
    <w:rsid w:val="00606264"/>
    <w:rsid w:val="0063379B"/>
    <w:rsid w:val="008526AA"/>
    <w:rsid w:val="008730FA"/>
    <w:rsid w:val="008F14AD"/>
    <w:rsid w:val="00CC72CE"/>
    <w:rsid w:val="00E70046"/>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AEDFE-D243-4B26-8483-1953AED6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4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4AD"/>
    <w:pPr>
      <w:ind w:left="720"/>
      <w:contextualSpacing/>
    </w:pPr>
  </w:style>
  <w:style w:type="paragraph" w:styleId="a4">
    <w:name w:val="Balloon Text"/>
    <w:basedOn w:val="a"/>
    <w:link w:val="a5"/>
    <w:uiPriority w:val="99"/>
    <w:semiHidden/>
    <w:unhideWhenUsed/>
    <w:rsid w:val="008730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730F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Раисович Гаптрахимов</dc:creator>
  <cp:keywords/>
  <dc:description/>
  <cp:lastModifiedBy>Ирина Леонидовна Автайкина</cp:lastModifiedBy>
  <cp:revision>2</cp:revision>
  <cp:lastPrinted>2022-02-03T11:31:00Z</cp:lastPrinted>
  <dcterms:created xsi:type="dcterms:W3CDTF">2022-03-21T12:26:00Z</dcterms:created>
  <dcterms:modified xsi:type="dcterms:W3CDTF">2022-03-21T12:26:00Z</dcterms:modified>
</cp:coreProperties>
</file>