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35" w:rsidRDefault="00A9026C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УТВЕРЖДАЮ:</w:t>
      </w:r>
    </w:p>
    <w:p w:rsidR="00065035" w:rsidRDefault="00065035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5035" w:rsidRDefault="00A9026C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065035" w:rsidRDefault="00A9026C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:rsidR="00065035" w:rsidRDefault="00065035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5035" w:rsidRDefault="00A9026C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</w:t>
      </w:r>
    </w:p>
    <w:p w:rsidR="00065035" w:rsidRDefault="00065035">
      <w:pPr>
        <w:keepNext/>
        <w:keepLine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65035" w:rsidRDefault="00065035">
      <w:pPr>
        <w:keepNext/>
        <w:keepLine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65035" w:rsidRDefault="00A9026C">
      <w:pPr>
        <w:keepNext/>
        <w:keepLine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Проект</w:t>
      </w:r>
    </w:p>
    <w:p w:rsidR="00065035" w:rsidRDefault="00594AE8">
      <w:pPr>
        <w:keepNext/>
        <w:keepLines/>
        <w:spacing w:after="0" w:line="240" w:lineRule="auto"/>
        <w:jc w:val="center"/>
        <w:outlineLvl w:val="0"/>
        <w:rPr>
          <w:rFonts w:ascii="Liberation Serif" w:eastAsia="Calibri" w:hAnsi="Liberation Serif" w:cs="Times New Roman"/>
          <w:b/>
          <w:sz w:val="24"/>
          <w:szCs w:val="24"/>
        </w:rPr>
      </w:pPr>
      <w:hyperlink w:anchor="P31">
        <w:r w:rsidR="00A9026C">
          <w:rPr>
            <w:rFonts w:ascii="Liberation Serif" w:eastAsia="Calibri" w:hAnsi="Liberation Serif" w:cs="Times New Roman"/>
            <w:b/>
            <w:sz w:val="24"/>
            <w:szCs w:val="24"/>
          </w:rPr>
          <w:t>заключения</w:t>
        </w:r>
      </w:hyperlink>
      <w:r w:rsidR="00A9026C">
        <w:rPr>
          <w:rFonts w:ascii="Liberation Serif" w:eastAsia="Calibri" w:hAnsi="Liberation Serif" w:cs="Times New Roman"/>
          <w:b/>
          <w:sz w:val="24"/>
          <w:szCs w:val="24"/>
        </w:rPr>
        <w:t xml:space="preserve"> о результатах экспертизы регулирующего воздействия муниципального нормативного правового акта Артемовского городского округа</w:t>
      </w:r>
    </w:p>
    <w:p w:rsidR="00065035" w:rsidRDefault="00065035">
      <w:pPr>
        <w:keepNext/>
        <w:keepLines/>
        <w:spacing w:after="0" w:line="360" w:lineRule="atLeast"/>
        <w:jc w:val="center"/>
        <w:outlineLvl w:val="0"/>
        <w:rPr>
          <w:rFonts w:ascii="Liberation Serif" w:eastAsia="Calibri" w:hAnsi="Liberation Serif" w:cs="Times New Roman"/>
          <w:b/>
        </w:rPr>
      </w:pPr>
    </w:p>
    <w:tbl>
      <w:tblPr>
        <w:tblW w:w="9493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"/>
        <w:gridCol w:w="801"/>
        <w:gridCol w:w="629"/>
        <w:gridCol w:w="529"/>
        <w:gridCol w:w="849"/>
        <w:gridCol w:w="1562"/>
        <w:gridCol w:w="1415"/>
        <w:gridCol w:w="56"/>
        <w:gridCol w:w="419"/>
        <w:gridCol w:w="948"/>
        <w:gridCol w:w="1554"/>
      </w:tblGrid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 ОБЩАЯ ИНФОРМАЦИЯ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Основные реквизиты муниципального нормативного правового акта Артемовского городского округа (далее – МНПА), в том числе вид, дата, номер, наименование, редакция, источник публикации (или группы актов):</w:t>
            </w:r>
          </w:p>
          <w:p w:rsidR="00065035" w:rsidRPr="00E44472" w:rsidRDefault="007A0C74" w:rsidP="00436D74">
            <w:pPr>
              <w:widowControl w:val="0"/>
              <w:spacing w:after="0" w:line="240" w:lineRule="auto"/>
              <w:ind w:firstLine="553"/>
              <w:jc w:val="both"/>
              <w:rPr>
                <w:rFonts w:ascii="Liberation Serif" w:eastAsia="Calibri" w:hAnsi="Liberation Serif"/>
                <w:i/>
                <w:iCs/>
              </w:rPr>
            </w:pPr>
            <w:r>
              <w:rPr>
                <w:rFonts w:ascii="Liberation Serif" w:eastAsia="Calibri" w:hAnsi="Liberation Serif"/>
                <w:i/>
                <w:iCs/>
              </w:rPr>
              <w:t>Постановление Администрации Артемовского городского округа</w:t>
            </w:r>
            <w:r w:rsidR="00E44472">
              <w:rPr>
                <w:rFonts w:ascii="Liberation Serif" w:eastAsia="Calibri" w:hAnsi="Liberation Serif"/>
                <w:i/>
                <w:iCs/>
              </w:rPr>
              <w:t xml:space="preserve"> </w:t>
            </w:r>
            <w:r w:rsidR="000D3962">
              <w:rPr>
                <w:rFonts w:ascii="Liberation Serif" w:eastAsia="Calibri" w:hAnsi="Liberation Serif"/>
                <w:i/>
                <w:iCs/>
              </w:rPr>
              <w:t xml:space="preserve">от </w:t>
            </w:r>
            <w:r w:rsidR="00436D74">
              <w:rPr>
                <w:rFonts w:ascii="Liberation Serif" w:eastAsia="Calibri" w:hAnsi="Liberation Serif"/>
                <w:i/>
                <w:iCs/>
              </w:rPr>
              <w:t>08.06</w:t>
            </w:r>
            <w:r>
              <w:rPr>
                <w:rFonts w:ascii="Liberation Serif" w:eastAsia="Calibri" w:hAnsi="Liberation Serif"/>
                <w:i/>
                <w:iCs/>
              </w:rPr>
              <w:t>.</w:t>
            </w:r>
            <w:r w:rsidR="000D3962">
              <w:rPr>
                <w:rFonts w:ascii="Liberation Serif" w:eastAsia="Calibri" w:hAnsi="Liberation Serif"/>
                <w:i/>
                <w:iCs/>
              </w:rPr>
              <w:t xml:space="preserve">2020 </w:t>
            </w:r>
            <w:r>
              <w:rPr>
                <w:rFonts w:ascii="Liberation Serif" w:eastAsia="Calibri" w:hAnsi="Liberation Serif"/>
                <w:i/>
                <w:iCs/>
              </w:rPr>
              <w:t xml:space="preserve">   </w:t>
            </w:r>
            <w:r w:rsidR="00C16937">
              <w:rPr>
                <w:rFonts w:ascii="Liberation Serif" w:eastAsia="Calibri" w:hAnsi="Liberation Serif"/>
                <w:i/>
                <w:iCs/>
              </w:rPr>
              <w:t xml:space="preserve">       </w:t>
            </w:r>
            <w:r w:rsidR="00744A99">
              <w:rPr>
                <w:rFonts w:ascii="Liberation Serif" w:eastAsia="Calibri" w:hAnsi="Liberation Serif"/>
                <w:i/>
                <w:iCs/>
              </w:rPr>
              <w:t xml:space="preserve">№ </w:t>
            </w:r>
            <w:r w:rsidR="00436D74">
              <w:rPr>
                <w:rFonts w:ascii="Liberation Serif" w:eastAsia="Calibri" w:hAnsi="Liberation Serif"/>
                <w:i/>
                <w:iCs/>
              </w:rPr>
              <w:t>599</w:t>
            </w:r>
            <w:r>
              <w:rPr>
                <w:rFonts w:ascii="Liberation Serif" w:eastAsia="Calibri" w:hAnsi="Liberation Serif"/>
                <w:i/>
                <w:iCs/>
              </w:rPr>
              <w:t xml:space="preserve">-ПА </w:t>
            </w:r>
            <w:r w:rsidR="00A9026C">
              <w:rPr>
                <w:rFonts w:ascii="Liberation Serif" w:eastAsia="Calibri" w:hAnsi="Liberation Serif"/>
                <w:i/>
                <w:iCs/>
              </w:rPr>
              <w:t>«</w:t>
            </w:r>
            <w:r w:rsidR="00436D74" w:rsidRPr="00436D74">
              <w:rPr>
                <w:rFonts w:ascii="Liberation Serif" w:eastAsia="Calibri" w:hAnsi="Liberation Serif"/>
                <w:i/>
                <w:iCs/>
              </w:rPr>
              <w:t>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округа»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Обоснование, если оценивается группа МНПА: -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Дата вступления в силу МНПА и его отдельных положений:</w:t>
            </w:r>
          </w:p>
          <w:p w:rsidR="00065035" w:rsidRDefault="00A9026C" w:rsidP="00436D74">
            <w:pPr>
              <w:widowControl w:val="0"/>
              <w:spacing w:after="0" w:line="240" w:lineRule="auto"/>
              <w:ind w:firstLine="51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Начало действия документа с </w:t>
            </w:r>
            <w:r w:rsidR="00436D74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11.06</w:t>
            </w:r>
            <w:r w:rsidR="00E44472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.2020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(опубликован в муниципальной газете </w:t>
            </w:r>
            <w:r w:rsidR="00D94344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«Артемовский рабочий», </w:t>
            </w:r>
            <w:r w:rsidR="00436D74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№</w:t>
            </w:r>
            <w:r w:rsidR="00436D74" w:rsidRPr="00436D74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24, 11.06.2020</w:t>
            </w:r>
            <w:r>
              <w:rPr>
                <w:rFonts w:ascii="Liberation Serif" w:eastAsia="Times New Roman" w:hAnsi="Liberation Serif" w:cs="Arial"/>
                <w:i/>
                <w:iCs/>
                <w:lang w:eastAsia="ru-RU"/>
              </w:rPr>
              <w:t>)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Установленный переходный период и (или) отсрочка введения МНПА, распространения установленного им регулирования на ранее возникшие отношения: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отсутствует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D94344">
            <w:pPr>
              <w:keepNext/>
              <w:keepLines/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Орган местного самоуправления Артемовского городского округа, принявший МНПА и (или) к компетенции и полномочиям которого относится исследуемая сфера общественных отношений: </w:t>
            </w:r>
            <w:r w:rsidR="00436D74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отдел</w:t>
            </w:r>
            <w:r w:rsidR="00436D74" w:rsidRPr="00436D74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экономики, инвестиций и развития Администрации Артемовского городского округа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1.6.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Сфера муниципального регулирования:</w:t>
            </w:r>
          </w:p>
          <w:p w:rsidR="00065035" w:rsidRDefault="00A9026C" w:rsidP="00C16937">
            <w:pPr>
              <w:widowControl w:val="0"/>
              <w:spacing w:after="0" w:line="240" w:lineRule="auto"/>
              <w:ind w:firstLine="553"/>
              <w:jc w:val="both"/>
              <w:rPr>
                <w:rFonts w:ascii="Liberation Serif" w:eastAsia="Times New Roman" w:hAnsi="Liberation Serif" w:cs="Calibri"/>
              </w:rPr>
            </w:pPr>
            <w:r>
              <w:rPr>
                <w:rFonts w:ascii="Liberation Serif" w:eastAsia="Times New Roman" w:hAnsi="Liberation Serif" w:cs="Calibri"/>
                <w:i/>
              </w:rPr>
              <w:t xml:space="preserve">Сферой муниципального регулирования являются отношения, связанные с </w:t>
            </w:r>
            <w:r w:rsidR="00A41F72" w:rsidRPr="00A41F72">
              <w:rPr>
                <w:rFonts w:ascii="Liberation Serif" w:eastAsia="Times New Roman" w:hAnsi="Liberation Serif" w:cs="Calibri"/>
                <w:i/>
              </w:rPr>
              <w:t>включени</w:t>
            </w:r>
            <w:r w:rsidR="00A41F72">
              <w:rPr>
                <w:rFonts w:ascii="Liberation Serif" w:eastAsia="Times New Roman" w:hAnsi="Liberation Serif" w:cs="Calibri"/>
                <w:i/>
              </w:rPr>
              <w:t>ем</w:t>
            </w:r>
            <w:r w:rsidR="00A41F72" w:rsidRPr="00A41F72">
              <w:rPr>
                <w:rFonts w:ascii="Liberation Serif" w:eastAsia="Times New Roman" w:hAnsi="Liberation Serif" w:cs="Calibri"/>
                <w:i/>
              </w:rPr>
              <w:t xml:space="preserve"> мест размещения ярмарок в План организации и проведения ярмарок</w:t>
            </w:r>
            <w:r w:rsidR="00A41F72">
              <w:rPr>
                <w:rFonts w:ascii="Liberation Serif" w:eastAsia="Times New Roman" w:hAnsi="Liberation Serif" w:cs="Calibri"/>
                <w:i/>
              </w:rPr>
              <w:t xml:space="preserve"> </w:t>
            </w:r>
            <w:r w:rsidR="00A41F72" w:rsidRPr="00A41F72">
              <w:rPr>
                <w:rFonts w:ascii="Liberation Serif" w:eastAsia="Times New Roman" w:hAnsi="Liberation Serif" w:cs="Calibri"/>
                <w:i/>
              </w:rPr>
              <w:t>на территории Артемовского городского округа</w:t>
            </w:r>
            <w:r>
              <w:rPr>
                <w:rFonts w:ascii="Liberation Serif" w:eastAsia="Times New Roman" w:hAnsi="Liberation Serif" w:cs="Calibri"/>
                <w:i/>
              </w:rPr>
              <w:t>.</w:t>
            </w:r>
          </w:p>
          <w:p w:rsidR="00065035" w:rsidRDefault="001640B7" w:rsidP="009A51DA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i/>
              </w:rPr>
              <w:t>А</w:t>
            </w:r>
            <w:r w:rsidR="0047431F" w:rsidRPr="0047431F">
              <w:rPr>
                <w:rFonts w:ascii="Liberation Serif" w:hAnsi="Liberation Serif" w:cs="Liberation Serif"/>
                <w:i/>
              </w:rPr>
              <w:t>дминистративный регламент предоставления муниципальной услуги</w:t>
            </w:r>
            <w:r w:rsidR="0047431F">
              <w:rPr>
                <w:rFonts w:ascii="Liberation Serif" w:hAnsi="Liberation Serif" w:cs="Liberation Serif"/>
                <w:i/>
              </w:rPr>
              <w:t xml:space="preserve"> </w:t>
            </w:r>
            <w:r w:rsidR="00A41F72" w:rsidRPr="00A41F72">
              <w:rPr>
                <w:rFonts w:ascii="Liberation Serif" w:hAnsi="Liberation Serif" w:cs="Liberation Serif"/>
                <w:i/>
              </w:rPr>
      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</w:t>
            </w:r>
            <w:bookmarkStart w:id="0" w:name="_GoBack"/>
            <w:bookmarkEnd w:id="0"/>
            <w:r w:rsidR="00A41F72" w:rsidRPr="00A41F72">
              <w:rPr>
                <w:rFonts w:ascii="Liberation Serif" w:hAnsi="Liberation Serif" w:cs="Liberation Serif"/>
                <w:i/>
              </w:rPr>
              <w:t>темовского городского округа»</w:t>
            </w:r>
            <w:r>
              <w:t xml:space="preserve"> </w:t>
            </w:r>
            <w:r w:rsidRPr="001640B7">
              <w:rPr>
                <w:rFonts w:ascii="Liberation Serif" w:hAnsi="Liberation Serif" w:cs="Liberation Serif"/>
                <w:i/>
              </w:rPr>
              <w:t xml:space="preserve">(далее - Регламент) </w:t>
            </w:r>
            <w:r w:rsidR="0047431F" w:rsidRPr="0047431F">
              <w:rPr>
                <w:rFonts w:ascii="Liberation Serif" w:hAnsi="Liberation Serif" w:cs="Liberation Serif"/>
                <w:i/>
              </w:rPr>
              <w:t xml:space="preserve"> разработан в соответствии с </w:t>
            </w:r>
            <w:r w:rsidR="008D2963" w:rsidRPr="008D2963">
              <w:rPr>
                <w:rFonts w:ascii="Liberation Serif" w:hAnsi="Liberation Serif" w:cs="Liberation Serif"/>
                <w:i/>
              </w:rPr>
              <w:t>Федеральным Законом от 28</w:t>
            </w:r>
            <w:r w:rsidR="009A51DA">
              <w:rPr>
                <w:rFonts w:ascii="Liberation Serif" w:hAnsi="Liberation Serif" w:cs="Liberation Serif"/>
                <w:i/>
              </w:rPr>
              <w:t xml:space="preserve"> декабря </w:t>
            </w:r>
            <w:r w:rsidR="008D2963" w:rsidRPr="008D2963">
              <w:rPr>
                <w:rFonts w:ascii="Liberation Serif" w:hAnsi="Liberation Serif" w:cs="Liberation Serif"/>
                <w:i/>
              </w:rPr>
              <w:t xml:space="preserve">2009 </w:t>
            </w:r>
            <w:r w:rsidR="009A51DA">
              <w:rPr>
                <w:rFonts w:ascii="Liberation Serif" w:hAnsi="Liberation Serif" w:cs="Liberation Serif"/>
                <w:i/>
              </w:rPr>
              <w:t xml:space="preserve">года </w:t>
            </w:r>
            <w:r w:rsidR="008D2963" w:rsidRPr="008D2963">
              <w:rPr>
                <w:rFonts w:ascii="Liberation Serif" w:hAnsi="Liberation Serif" w:cs="Liberation Serif"/>
                <w:i/>
              </w:rPr>
              <w:t>№</w:t>
            </w:r>
            <w:r w:rsidR="009A51DA">
              <w:rPr>
                <w:rFonts w:ascii="Liberation Serif" w:hAnsi="Liberation Serif" w:cs="Liberation Serif"/>
                <w:i/>
              </w:rPr>
              <w:t xml:space="preserve"> </w:t>
            </w:r>
            <w:r w:rsidR="008D2963" w:rsidRPr="008D2963">
              <w:rPr>
                <w:rFonts w:ascii="Liberation Serif" w:hAnsi="Liberation Serif" w:cs="Liberation Serif"/>
                <w:i/>
              </w:rPr>
              <w:t>381-ФЗ «Об основах государственного регулирования торговой деятельности в Российской Федерации»</w:t>
            </w:r>
            <w:r w:rsidR="008D2963">
              <w:rPr>
                <w:rFonts w:ascii="Liberation Serif" w:hAnsi="Liberation Serif" w:cs="Liberation Serif"/>
                <w:i/>
              </w:rPr>
              <w:t xml:space="preserve">, </w:t>
            </w:r>
            <w:r w:rsidR="00345E2E" w:rsidRPr="00345E2E">
              <w:rPr>
                <w:rFonts w:ascii="Liberation Serif" w:hAnsi="Liberation Serif" w:cs="Liberation Serif"/>
                <w:i/>
              </w:rPr>
      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</w:t>
            </w:r>
            <w:r w:rsidR="00345E2E" w:rsidRPr="00F07462">
              <w:rPr>
                <w:rFonts w:ascii="Liberation Serif" w:hAnsi="Liberation Serif" w:cs="Liberation Serif"/>
                <w:i/>
              </w:rPr>
              <w:t>»</w:t>
            </w:r>
            <w:r w:rsidR="008D2963" w:rsidRPr="00F07462">
              <w:rPr>
                <w:rFonts w:ascii="Liberation Serif" w:hAnsi="Liberation Serif" w:cs="Liberation Serif"/>
                <w:i/>
              </w:rPr>
              <w:t xml:space="preserve">, </w:t>
            </w:r>
            <w:r w:rsidR="0047431F" w:rsidRPr="00F07462">
              <w:rPr>
                <w:rFonts w:ascii="Liberation Serif" w:hAnsi="Liberation Serif" w:cs="Liberation Serif"/>
                <w:i/>
              </w:rPr>
              <w:t xml:space="preserve">Федеральным законом </w:t>
            </w:r>
            <w:r w:rsidR="00C16937" w:rsidRPr="00F07462">
              <w:rPr>
                <w:rFonts w:ascii="Liberation Serif" w:hAnsi="Liberation Serif" w:cs="Liberation Serif"/>
                <w:i/>
              </w:rPr>
              <w:t xml:space="preserve">от </w:t>
            </w:r>
            <w:r w:rsidR="00594AE8">
              <w:rPr>
                <w:rFonts w:ascii="Liberation Serif" w:hAnsi="Liberation Serif" w:cs="Liberation Serif"/>
                <w:i/>
              </w:rPr>
              <w:t xml:space="preserve">  </w:t>
            </w:r>
            <w:r w:rsidR="00C16937" w:rsidRPr="00F07462">
              <w:rPr>
                <w:rFonts w:ascii="Liberation Serif" w:hAnsi="Liberation Serif" w:cs="Liberation Serif"/>
                <w:i/>
              </w:rPr>
              <w:t>27</w:t>
            </w:r>
            <w:r w:rsidR="009A51DA">
              <w:rPr>
                <w:rFonts w:ascii="Liberation Serif" w:hAnsi="Liberation Serif" w:cs="Liberation Serif"/>
                <w:i/>
              </w:rPr>
              <w:t xml:space="preserve"> июля </w:t>
            </w:r>
            <w:r w:rsidR="00C16937" w:rsidRPr="00F07462">
              <w:rPr>
                <w:rFonts w:ascii="Liberation Serif" w:hAnsi="Liberation Serif" w:cs="Liberation Serif"/>
                <w:i/>
              </w:rPr>
              <w:t>2010 года №</w:t>
            </w:r>
            <w:r w:rsidR="0047431F" w:rsidRPr="00F07462">
              <w:rPr>
                <w:rFonts w:ascii="Liberation Serif" w:hAnsi="Liberation Serif" w:cs="Liberation Serif"/>
                <w:i/>
              </w:rPr>
              <w:t xml:space="preserve"> 210-ФЗ «Об организации предоставления государственных и </w:t>
            </w:r>
            <w:r w:rsidR="008D2963" w:rsidRPr="00F07462">
              <w:rPr>
                <w:rFonts w:ascii="Liberation Serif" w:hAnsi="Liberation Serif" w:cs="Liberation Serif"/>
                <w:i/>
              </w:rPr>
              <w:t>муниципальных услуг».</w:t>
            </w:r>
          </w:p>
        </w:tc>
      </w:tr>
      <w:tr w:rsidR="00065035" w:rsidTr="004F41D6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Проведение оценки регулирующего воздействия в отношении проекта МНПА*: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Проводилось: да </w:t>
            </w:r>
            <w:r>
              <w:rPr>
                <w:rFonts w:ascii="Liberation Serif" w:eastAsia="Times New Roman" w:hAnsi="Liberation Serif" w:cs="Calibri"/>
                <w:b/>
                <w:u w:val="single"/>
                <w:lang w:eastAsia="ru-RU"/>
              </w:rPr>
              <w:t>(нет</w:t>
            </w:r>
            <w:r>
              <w:rPr>
                <w:rFonts w:ascii="Liberation Serif" w:eastAsia="Times New Roman" w:hAnsi="Liberation Serif" w:cs="Calibri"/>
                <w:lang w:eastAsia="ru-RU"/>
              </w:rPr>
              <w:t>)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Степень регулирующего воздействия положений проекта МНПА: высокая (средняя, низкая)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1.7.3.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Сроки проведения публичных консультаций проекта МНПА:</w:t>
            </w:r>
          </w:p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начало: «__» _________ 201_ г.;</w:t>
            </w:r>
          </w:p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окончание: «__» _________ 201_ г.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1.7.4.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Орган местного самоуправления Артемовского городского округа - разработчик проекта МНПА, проводивший оценку регулирующего воздействия: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1.7.5.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Полный электронный адрес размещения заключения об оценке регулирующего воздействия проекта МНПА:</w:t>
            </w:r>
          </w:p>
        </w:tc>
      </w:tr>
      <w:tr w:rsidR="00065035" w:rsidTr="004F41D6">
        <w:trPr>
          <w:trHeight w:val="587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1.7.6.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Дата и реквизиты заключения об оценке регулирующего воздействия проекта МНПА: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1" w:name="P86"/>
            <w:bookmarkEnd w:id="1"/>
            <w:r>
              <w:rPr>
                <w:rFonts w:ascii="Liberation Serif" w:eastAsia="Times New Roman" w:hAnsi="Liberation Serif" w:cs="Calibri"/>
                <w:lang w:eastAsia="ru-RU"/>
              </w:rPr>
              <w:t>* Для МНПА, по которым не проводилась оценка регулирующего воздействия проектов МНПА, данный раздел не заполняется.</w:t>
            </w:r>
          </w:p>
        </w:tc>
      </w:tr>
      <w:tr w:rsidR="00065035" w:rsidTr="004F41D6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Контактная информация исполнителя: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Ф.И.О.: Соколова Татьяна Михайловна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Должность: ведущий специалист отдела экономики, инвестиции и развития Администрации Артемовского городского округа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1.8.3.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Тел.: (34363)59304 доб. 124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1.8.4.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Адрес электронной почты: sokolova.t.m@artemovsky66.ru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2" w:name="P97"/>
            <w:bookmarkEnd w:id="2"/>
            <w:r>
              <w:rPr>
                <w:rFonts w:ascii="Liberation Serif" w:eastAsia="Times New Roman" w:hAnsi="Liberation Serif" w:cs="Calibri"/>
                <w:lang w:eastAsia="ru-RU"/>
              </w:rPr>
              <w:t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АРТЕМОВСКОГО ГОРОДСКОГО ОКРУГА, ИНТЕРЕСЫ КОТОРЫХ ЗАТРАГИВАЮТСЯ РЕГУЛИРОВАНИЕМ, УСТАНОВЛЕННЫМ МНПА</w:t>
            </w:r>
          </w:p>
        </w:tc>
      </w:tr>
      <w:tr w:rsidR="00065035" w:rsidTr="004F41D6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Группа участников отношений:</w:t>
            </w:r>
          </w:p>
          <w:p w:rsidR="00065035" w:rsidRDefault="00A9026C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1. </w:t>
            </w:r>
            <w:r w:rsid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Администрация</w:t>
            </w:r>
            <w:r w:rsidR="00AB1314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</w:t>
            </w:r>
            <w:r w:rsidR="000D3962" w:rsidRPr="000D3962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Артемовского   городского   округа</w:t>
            </w:r>
            <w:r w:rsidR="00783A05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;</w:t>
            </w:r>
          </w:p>
          <w:p w:rsidR="009C530A" w:rsidRDefault="009C530A" w:rsidP="00AB1314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2. </w:t>
            </w:r>
            <w:r w:rsidRPr="009C530A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ГБУ СО «Многофункциональный центр предоставления государственных и муниципальных услуг»</w:t>
            </w:r>
            <w:r w:rsidR="00601B0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(далее -</w:t>
            </w:r>
            <w:r w:rsidR="002E0EBF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ГБУ СО «МФЦ»)</w:t>
            </w:r>
            <w:r w:rsidR="00783A05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;</w:t>
            </w:r>
          </w:p>
          <w:p w:rsidR="008D2963" w:rsidRPr="008D2963" w:rsidRDefault="009C530A" w:rsidP="008D296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3</w:t>
            </w:r>
            <w:r w:rsidR="00A9026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. </w:t>
            </w:r>
            <w:r w:rsid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Ю</w:t>
            </w:r>
            <w:r w:rsidR="008D2963"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ридические лица или индивидуальные предприниматели, являющиеся организаторами ярмарок,</w:t>
            </w:r>
            <w:r w:rsid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и</w:t>
            </w:r>
            <w:r w:rsidR="008D2963"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:</w:t>
            </w:r>
          </w:p>
          <w:p w:rsidR="008D2963" w:rsidRPr="008D2963" w:rsidRDefault="008D2963" w:rsidP="008D296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- имеющие в собственности участок </w:t>
            </w:r>
            <w:r w:rsidR="009A51DA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(здание, строение, сооружение);</w:t>
            </w:r>
          </w:p>
          <w:p w:rsidR="00065035" w:rsidRDefault="008D2963" w:rsidP="008D296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- владеющие на ином вещном праве земельным участком (зданием, строением, сооружением), находящимся в частной собственности, на котором (в котором) планируется проведение ярмарки на территории Артемовского городского округа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Данные о количестве участников отношений в настоящее время:</w:t>
            </w:r>
          </w:p>
          <w:p w:rsidR="00065035" w:rsidRDefault="00A9026C" w:rsidP="005E212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</w:t>
            </w:r>
            <w:r w:rsidR="00F07462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</w:t>
            </w:r>
            <w:r w:rsidR="008D2963"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Администрация Артемовского   городского   округа </w:t>
            </w:r>
            <w:r w:rsidR="00783A05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–</w:t>
            </w:r>
            <w:r w:rsidR="002E0EBF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1</w:t>
            </w:r>
            <w:r w:rsidR="00783A05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;</w:t>
            </w:r>
          </w:p>
          <w:p w:rsidR="009C530A" w:rsidRDefault="009C530A" w:rsidP="005E212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2. </w:t>
            </w:r>
            <w:r w:rsidRPr="009C530A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ГБУ СО «</w:t>
            </w:r>
            <w:r w:rsidR="002E0EBF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МФЦ</w:t>
            </w:r>
            <w:r w:rsidRPr="009C530A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-</w:t>
            </w:r>
            <w:r w:rsidR="002E0EBF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1</w:t>
            </w:r>
            <w:r w:rsidR="00783A05"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;</w:t>
            </w:r>
          </w:p>
          <w:p w:rsidR="008D2963" w:rsidRPr="008D2963" w:rsidRDefault="009C530A" w:rsidP="008D296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3</w:t>
            </w:r>
            <w:r w:rsidR="005E2126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.</w:t>
            </w:r>
            <w:r w:rsidR="00AB1314">
              <w:t xml:space="preserve"> </w:t>
            </w:r>
            <w:r w:rsidR="008D2963"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Юридические лица или индивидуальные предприниматели, являющиеся организаторами ярмарок, и:</w:t>
            </w:r>
          </w:p>
          <w:p w:rsidR="008D2963" w:rsidRPr="008D2963" w:rsidRDefault="008D2963" w:rsidP="008D296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- имеющие в собственности участок</w:t>
            </w:r>
            <w:r w:rsidR="009A51DA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(здание, строение, сооружение);</w:t>
            </w:r>
            <w:r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</w:t>
            </w:r>
          </w:p>
          <w:p w:rsidR="00065035" w:rsidRDefault="008D2963" w:rsidP="008D296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- владеющие на ином вещном праве земельным участком (зданием, строением, сооружением), находящимся в частной собственности, на котором (в котором) планируется проведение ярмарки на территории Артемовского городского </w:t>
            </w:r>
            <w:r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lastRenderedPageBreak/>
              <w:t>округа</w:t>
            </w:r>
            <w:r w:rsidR="00783A05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–</w:t>
            </w:r>
            <w:r w:rsidR="00A9026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</w:t>
            </w:r>
            <w:r w:rsidR="0080149E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0</w:t>
            </w:r>
            <w:r w:rsidR="00783A05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.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Данные об изменениях количества участников отношений в течение срока действия МНПА:</w:t>
            </w:r>
          </w:p>
          <w:p w:rsidR="00B3340C" w:rsidRPr="00B3340C" w:rsidRDefault="00F07462" w:rsidP="00B3340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1. </w:t>
            </w:r>
            <w:r w:rsidR="008D2963">
              <w:rPr>
                <w:rFonts w:ascii="Liberation Serif" w:eastAsia="Times New Roman" w:hAnsi="Liberation Serif" w:cs="Calibri"/>
                <w:i/>
                <w:lang w:eastAsia="ru-RU"/>
              </w:rPr>
              <w:t>Администрация</w:t>
            </w:r>
            <w:r w:rsidR="00B3340C" w:rsidRPr="00B3340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Артемовского   городского   округа </w:t>
            </w:r>
            <w:r w:rsidR="00783A05">
              <w:rPr>
                <w:rFonts w:ascii="Liberation Serif" w:eastAsia="Times New Roman" w:hAnsi="Liberation Serif" w:cs="Calibri"/>
                <w:i/>
                <w:lang w:eastAsia="ru-RU"/>
              </w:rPr>
              <w:t>–</w:t>
            </w:r>
            <w:r w:rsidR="00B3340C" w:rsidRPr="00B3340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1</w:t>
            </w:r>
            <w:r w:rsidR="00783A05">
              <w:rPr>
                <w:rFonts w:ascii="Liberation Serif" w:eastAsia="Times New Roman" w:hAnsi="Liberation Serif" w:cs="Calibri"/>
                <w:i/>
                <w:lang w:eastAsia="ru-RU"/>
              </w:rPr>
              <w:t>;</w:t>
            </w:r>
          </w:p>
          <w:p w:rsidR="00B3340C" w:rsidRPr="00B3340C" w:rsidRDefault="00B3340C" w:rsidP="00B3340C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B3340C">
              <w:rPr>
                <w:rFonts w:ascii="Liberation Serif" w:eastAsia="Times New Roman" w:hAnsi="Liberation Serif" w:cs="Calibri"/>
                <w:i/>
                <w:lang w:eastAsia="ru-RU"/>
              </w:rPr>
              <w:t>2. ГБУ СО «МФЦ» - 1</w:t>
            </w:r>
            <w:r w:rsidR="00783A05">
              <w:rPr>
                <w:rFonts w:ascii="Liberation Serif" w:eastAsia="Times New Roman" w:hAnsi="Liberation Serif" w:cs="Calibri"/>
                <w:i/>
                <w:lang w:eastAsia="ru-RU"/>
              </w:rPr>
              <w:t>;</w:t>
            </w:r>
          </w:p>
          <w:p w:rsidR="008D2963" w:rsidRPr="008D2963" w:rsidRDefault="00B3340C" w:rsidP="008D296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B3340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3. </w:t>
            </w:r>
            <w:r w:rsidR="008D2963" w:rsidRPr="008D2963">
              <w:rPr>
                <w:rFonts w:ascii="Liberation Serif" w:eastAsia="Times New Roman" w:hAnsi="Liberation Serif" w:cs="Calibri"/>
                <w:i/>
                <w:lang w:eastAsia="ru-RU"/>
              </w:rPr>
              <w:t>Юридические лица или индивидуальные предприниматели, являющиеся организаторами ярмарок, и:</w:t>
            </w:r>
          </w:p>
          <w:p w:rsidR="008D2963" w:rsidRPr="008D2963" w:rsidRDefault="008D2963" w:rsidP="008D296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8D2963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- имеющие в собственности участок (здание, строение, сооружение), </w:t>
            </w:r>
          </w:p>
          <w:p w:rsidR="00065035" w:rsidRPr="00990209" w:rsidRDefault="008D2963" w:rsidP="008D2963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 w:rsidRPr="008D2963">
              <w:rPr>
                <w:rFonts w:ascii="Liberation Serif" w:eastAsia="Times New Roman" w:hAnsi="Liberation Serif" w:cs="Calibri"/>
                <w:i/>
                <w:lang w:eastAsia="ru-RU"/>
              </w:rPr>
              <w:t>- владеющие на ином вещном праве земельным участком (зданием, строением, сооружением), находящимся в частной собственности, на котором (в котором) планируется проведение ярмарки на территории Артемовского городского округа</w:t>
            </w:r>
            <w:r w:rsidR="00783A05">
              <w:rPr>
                <w:rFonts w:ascii="Liberation Serif" w:eastAsia="Times New Roman" w:hAnsi="Liberation Serif" w:cs="Calibri"/>
                <w:i/>
                <w:lang w:eastAsia="ru-RU"/>
              </w:rPr>
              <w:t>–</w:t>
            </w:r>
            <w:r w:rsidR="00B3340C" w:rsidRPr="00B3340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0</w:t>
            </w:r>
            <w:r w:rsidR="00783A05">
              <w:rPr>
                <w:rFonts w:ascii="Liberation Serif" w:eastAsia="Times New Roman" w:hAnsi="Liberation Serif" w:cs="Calibri"/>
                <w:i/>
                <w:lang w:eastAsia="ru-RU"/>
              </w:rPr>
              <w:t>.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3" w:name="P106"/>
            <w:bookmarkEnd w:id="3"/>
            <w:r>
              <w:rPr>
                <w:rFonts w:ascii="Liberation Serif" w:eastAsia="Times New Roman" w:hAnsi="Liberation Serif" w:cs="Calibri"/>
                <w:lang w:eastAsia="ru-RU"/>
              </w:rPr>
              <w:t>2.2.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B3340C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Источники данных: </w:t>
            </w:r>
            <w:r w:rsidR="00B3340C" w:rsidRPr="00B3340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оперативная информация</w:t>
            </w:r>
            <w:r w:rsidR="00B3340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</w:t>
            </w:r>
            <w:r w:rsidR="008D2963"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отдел</w:t>
            </w:r>
            <w:r w:rsid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</w:t>
            </w:r>
            <w:r w:rsidR="008D2963" w:rsidRPr="008D2963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экономики, инвестиций и развития Администрации Артемовского городского округа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4" w:name="P109"/>
            <w:bookmarkEnd w:id="4"/>
            <w:r>
              <w:rPr>
                <w:rFonts w:ascii="Liberation Serif" w:eastAsia="Times New Roman" w:hAnsi="Liberation Serif" w:cs="Calibri"/>
                <w:lang w:eastAsia="ru-RU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3.1.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Описание проблемы, на решение которой направлено регулирование, установленное МНПА, и связанных с ней негативных эффектов:</w:t>
            </w:r>
          </w:p>
          <w:p w:rsidR="00065035" w:rsidRDefault="00A9026C" w:rsidP="00C16937">
            <w:pPr>
              <w:widowControl w:val="0"/>
              <w:spacing w:after="0" w:line="240" w:lineRule="auto"/>
              <w:ind w:firstLine="556"/>
              <w:jc w:val="both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hAnsi="Liberation Serif" w:cs="Calibri"/>
                <w:i/>
              </w:rPr>
              <w:t>В целях качественного оказания муниципальной услуги должен быть установлен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порядок и стандарт предо</w:t>
            </w:r>
            <w:r w:rsidR="00F07462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ставления муниципальной услуги 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о </w:t>
            </w:r>
            <w:r w:rsidR="00F07462">
              <w:rPr>
                <w:rFonts w:ascii="Liberation Serif" w:eastAsia="Times New Roman" w:hAnsi="Liberation Serif" w:cs="Calibri"/>
                <w:i/>
                <w:lang w:eastAsia="ru-RU"/>
              </w:rPr>
              <w:t>включении</w:t>
            </w:r>
            <w:r w:rsidR="008D2963" w:rsidRPr="008D2963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ГБУ СО «</w:t>
            </w:r>
            <w:r w:rsidR="002E0EBF">
              <w:rPr>
                <w:rFonts w:ascii="Liberation Serif" w:eastAsia="Times New Roman" w:hAnsi="Liberation Serif" w:cs="Calibri"/>
                <w:i/>
                <w:lang w:eastAsia="ru-RU"/>
              </w:rPr>
              <w:t>МФЦ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», порядок и формы контроля за исполнением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Административного регламента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, досудебный (внесудебный) порядок обжалования заявителем решений и действий (бездействия) органа, предоставляющего муниципальную услугу,  </w:t>
            </w:r>
            <w:r w:rsidR="009C54CD" w:rsidRPr="009C54CD">
              <w:rPr>
                <w:rFonts w:ascii="Liberation Serif" w:eastAsia="Times New Roman" w:hAnsi="Liberation Serif" w:cs="Calibri"/>
                <w:i/>
                <w:lang w:eastAsia="ru-RU"/>
              </w:rPr>
              <w:t>ГБУ СО «МФЦ»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>, а также их должностных лиц, муниципальных служащих, работников.</w:t>
            </w:r>
          </w:p>
          <w:p w:rsidR="00DF74F9" w:rsidRDefault="00DF74F9" w:rsidP="00C16937">
            <w:pPr>
              <w:widowControl w:val="0"/>
              <w:spacing w:after="0" w:line="240" w:lineRule="auto"/>
              <w:ind w:firstLine="556"/>
              <w:jc w:val="both"/>
              <w:rPr>
                <w:rFonts w:ascii="Liberation Serif" w:hAnsi="Liberation Serif" w:cs="Calibri"/>
              </w:rPr>
            </w:pP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3.2.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885980" w:rsidRDefault="00A9026C" w:rsidP="008F72C3">
            <w:pPr>
              <w:widowControl w:val="0"/>
              <w:tabs>
                <w:tab w:val="left" w:pos="690"/>
              </w:tabs>
              <w:spacing w:after="0" w:line="240" w:lineRule="auto"/>
              <w:ind w:left="57" w:firstLine="496"/>
              <w:jc w:val="both"/>
              <w:rPr>
                <w:rFonts w:ascii="Liberation Serif" w:hAnsi="Liberation Serif" w:cs="Calibri"/>
                <w:i/>
                <w:iCs/>
              </w:rPr>
            </w:pPr>
            <w:r>
              <w:rPr>
                <w:rFonts w:ascii="Liberation Serif" w:hAnsi="Liberation Serif" w:cs="Calibri"/>
                <w:i/>
                <w:iCs/>
              </w:rPr>
              <w:t xml:space="preserve">  Принятие </w:t>
            </w:r>
            <w:r w:rsidR="001640B7">
              <w:rPr>
                <w:rFonts w:ascii="Liberation Serif" w:hAnsi="Liberation Serif" w:cs="Calibri"/>
                <w:i/>
                <w:iCs/>
              </w:rPr>
              <w:t>Р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егламента</w:t>
            </w:r>
            <w:r>
              <w:rPr>
                <w:rFonts w:ascii="Liberation Serif" w:hAnsi="Liberation Serif" w:cs="Calibri"/>
                <w:i/>
                <w:iCs/>
              </w:rPr>
              <w:t xml:space="preserve"> позволило определить порядок, стандарт, сроки, последовательность проведения административных процедур и административных действий </w:t>
            </w:r>
            <w:r w:rsidR="00EF1648">
              <w:rPr>
                <w:rFonts w:ascii="Liberation Serif" w:hAnsi="Liberation Serif" w:cs="Calibri"/>
                <w:i/>
                <w:iCs/>
              </w:rPr>
              <w:t xml:space="preserve">Администрации </w:t>
            </w:r>
            <w:r w:rsidR="001B08B3">
              <w:rPr>
                <w:rFonts w:ascii="Liberation Serif" w:hAnsi="Liberation Serif" w:cs="Calibri"/>
                <w:i/>
                <w:iCs/>
              </w:rPr>
              <w:t>Артемовского городского округа</w:t>
            </w:r>
            <w:r>
              <w:rPr>
                <w:rFonts w:ascii="Liberation Serif" w:hAnsi="Liberation Serif" w:cs="Calibri"/>
                <w:i/>
                <w:iCs/>
              </w:rPr>
              <w:t xml:space="preserve">, </w:t>
            </w:r>
            <w:r w:rsidR="009C54CD" w:rsidRPr="009C54CD">
              <w:rPr>
                <w:rFonts w:ascii="Liberation Serif" w:hAnsi="Liberation Serif" w:cs="Calibri"/>
                <w:i/>
                <w:iCs/>
              </w:rPr>
              <w:t xml:space="preserve">ГБУ СО «МФЦ» </w:t>
            </w:r>
            <w:r>
              <w:rPr>
                <w:rFonts w:ascii="Liberation Serif" w:hAnsi="Liberation Serif" w:cs="Calibri"/>
                <w:i/>
                <w:iCs/>
              </w:rPr>
              <w:t>при предоставлении муниципальной услуги.</w:t>
            </w:r>
          </w:p>
          <w:p w:rsidR="00DF74F9" w:rsidRPr="006E07F7" w:rsidRDefault="00DF74F9" w:rsidP="00F07462">
            <w:pPr>
              <w:pStyle w:val="ad"/>
              <w:widowControl w:val="0"/>
              <w:tabs>
                <w:tab w:val="left" w:pos="411"/>
              </w:tabs>
              <w:spacing w:after="0" w:line="240" w:lineRule="auto"/>
              <w:jc w:val="both"/>
              <w:rPr>
                <w:rFonts w:ascii="Liberation Serif" w:hAnsi="Liberation Serif"/>
                <w:i/>
              </w:rPr>
            </w:pP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3.3.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  <w:p w:rsidR="002064FA" w:rsidRDefault="008F72C3" w:rsidP="002064FA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Calibri"/>
                <w:bCs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- </w:t>
            </w:r>
            <w:r w:rsid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Федеральный Закон</w:t>
            </w:r>
            <w:r w:rsidR="002064FA" w:rsidRP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 от 28</w:t>
            </w:r>
            <w:r w:rsidR="009A51D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 декабря </w:t>
            </w:r>
            <w:r w:rsidR="002064FA" w:rsidRP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2009 </w:t>
            </w:r>
            <w:r w:rsidR="009A51D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года </w:t>
            </w:r>
            <w:r w:rsidR="002064FA" w:rsidRP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№</w:t>
            </w:r>
            <w:r w:rsid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 </w:t>
            </w:r>
            <w:r w:rsidR="002064FA" w:rsidRP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381-ФЗ «Об основах государственного регулирования торговой деятель</w:t>
            </w:r>
            <w:r w:rsid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ности в Российской Федерации»;</w:t>
            </w:r>
          </w:p>
          <w:p w:rsidR="002064FA" w:rsidRDefault="002064FA" w:rsidP="002064FA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Calibri"/>
                <w:bCs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-</w:t>
            </w:r>
            <w:r w:rsidR="009A51D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 постановление</w:t>
            </w:r>
            <w:r w:rsidRP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 Правительства Свердловс</w:t>
            </w:r>
            <w:r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>кой области от 07.12.2017</w:t>
            </w:r>
            <w:r w:rsidRP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 № 908-ПП «Об утверждении Порядка организации ярмарок на территории Свердловской области и продажи товаров (выполнения</w:t>
            </w:r>
            <w:r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 работ, оказания услуг) на них»;</w:t>
            </w:r>
          </w:p>
          <w:p w:rsidR="00065035" w:rsidRDefault="002064FA" w:rsidP="002064FA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/>
              </w:rPr>
            </w:pPr>
            <w:r w:rsidRPr="002064FA">
              <w:rPr>
                <w:rFonts w:ascii="Liberation Serif" w:eastAsia="Times New Roman" w:hAnsi="Liberation Serif" w:cs="Calibri"/>
                <w:bCs/>
                <w:i/>
                <w:lang w:eastAsia="ru-RU"/>
              </w:rPr>
              <w:t xml:space="preserve"> </w:t>
            </w:r>
            <w:r w:rsidR="00A9026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- постановление Администрации </w:t>
            </w:r>
            <w:r w:rsidR="00237FC1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Артемовского городского округа </w:t>
            </w:r>
            <w:r w:rsidR="00A9026C">
              <w:rPr>
                <w:rFonts w:ascii="Liberation Serif" w:eastAsia="Times New Roman" w:hAnsi="Liberation Serif" w:cs="Calibri"/>
                <w:i/>
                <w:lang w:eastAsia="ru-RU"/>
              </w:rPr>
              <w:t>от 31.08.2019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</w:t>
            </w:r>
            <w:r w:rsidR="00A9026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№ 980-ПА </w:t>
            </w:r>
            <w:r w:rsidR="00A9026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«</w:t>
            </w:r>
            <w:r w:rsidR="00A9026C"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</w:t>
            </w:r>
            <w:r w:rsidR="00A9026C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Артемовского городского округа»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5E2126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5" w:name="P119"/>
            <w:bookmarkEnd w:id="5"/>
            <w:r>
              <w:rPr>
                <w:rFonts w:ascii="Liberation Serif" w:eastAsia="Times New Roman" w:hAnsi="Liberation Serif" w:cs="Calibri"/>
                <w:lang w:eastAsia="ru-RU"/>
              </w:rPr>
              <w:t xml:space="preserve">4. ОЦЕНКА БЮДЖЕТНЫХ РАСХОДОВ И ДОХОДОВ ОТ РЕАЛИЗАЦИИ ПРЕДУСМОТРЕННЫХ МНПА ФУНКЦИЙ, ПОЛНОМОЧИЙ, ОБЯЗАННОСТЕЙ И ПРАВ ОРГАНОВ МЕСТНОГО </w:t>
            </w: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САМОУПРАВЛЕНИЯ АРТЕМОВСКОГО ГОРОДСКОГО ОКРУГА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2064FA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 xml:space="preserve">Наименование органа местного самоуправления Артемовского городского округа, </w:t>
            </w:r>
            <w:r w:rsidR="00237FC1">
              <w:rPr>
                <w:rFonts w:ascii="Liberation Serif" w:eastAsia="Times New Roman" w:hAnsi="Liberation Serif" w:cs="Calibri"/>
                <w:lang w:eastAsia="ru-RU"/>
              </w:rPr>
              <w:t>предоставляющего услугу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: </w:t>
            </w:r>
            <w:proofErr w:type="gramStart"/>
            <w:r w:rsidR="006E07F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Администраци</w:t>
            </w:r>
            <w:r w:rsidR="002064FA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я</w:t>
            </w:r>
            <w:r w:rsidR="006E07F7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Артемовского</w:t>
            </w:r>
            <w:proofErr w:type="gramEnd"/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городского округа</w:t>
            </w:r>
          </w:p>
        </w:tc>
      </w:tr>
      <w:tr w:rsidR="00065035" w:rsidTr="004F41D6"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4.3. Количественная оценка расходов и поступлений</w:t>
            </w:r>
          </w:p>
        </w:tc>
      </w:tr>
      <w:tr w:rsidR="00065035" w:rsidTr="004F41D6"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4.1.1. Функция</w:t>
            </w:r>
          </w:p>
          <w:p w:rsidR="00065035" w:rsidRDefault="002064FA" w:rsidP="00EF1648">
            <w:pPr>
              <w:widowControl w:val="0"/>
              <w:spacing w:after="0" w:line="240" w:lineRule="auto"/>
              <w:ind w:left="142"/>
              <w:outlineLvl w:val="0"/>
              <w:rPr>
                <w:rFonts w:ascii="Liberation Serif" w:hAnsi="Liberation Serif"/>
                <w:i/>
              </w:rPr>
            </w:pPr>
            <w:r w:rsidRPr="002064FA">
              <w:rPr>
                <w:rFonts w:ascii="Liberation Serif" w:eastAsia="Times New Roman" w:hAnsi="Liberation Serif" w:cs="Calibri"/>
                <w:i/>
                <w:lang w:eastAsia="ru-RU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A1" w:rsidRPr="003452A1" w:rsidRDefault="00A9026C" w:rsidP="003452A1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4.2.1. Вид расходов: </w:t>
            </w:r>
            <w:r w:rsidR="003452A1" w:rsidRPr="003452A1">
              <w:rPr>
                <w:rFonts w:ascii="Liberation Serif" w:eastAsia="Times New Roman" w:hAnsi="Liberation Serif" w:cs="Calibri"/>
                <w:i/>
                <w:lang w:eastAsia="ru-RU"/>
              </w:rPr>
              <w:t>1. Расходы не предполагаются</w:t>
            </w:r>
          </w:p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4.2.2.   Поступления в год:</w:t>
            </w:r>
          </w:p>
          <w:p w:rsidR="00065035" w:rsidRDefault="00A9026C" w:rsidP="00EF1648">
            <w:pPr>
              <w:widowControl w:val="0"/>
              <w:suppressAutoHyphens w:val="0"/>
              <w:spacing w:after="0" w:line="11" w:lineRule="atLeast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hAnsi="Liberation Serif"/>
              </w:rPr>
              <w:t xml:space="preserve">Вид поступлений: </w:t>
            </w:r>
            <w:r w:rsidR="00EF1648">
              <w:rPr>
                <w:rFonts w:ascii="Liberation Serif" w:hAnsi="Liberation Serif"/>
                <w:i/>
              </w:rPr>
              <w:t>не предполагаются (плата за предоставление услуги не взымается)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A1" w:rsidRPr="003452A1" w:rsidRDefault="003452A1" w:rsidP="005E2126">
            <w:pPr>
              <w:widowControl w:val="0"/>
              <w:spacing w:after="0" w:line="240" w:lineRule="auto"/>
              <w:ind w:left="46"/>
              <w:outlineLvl w:val="0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 w:rsidRPr="003452A1">
              <w:rPr>
                <w:rFonts w:ascii="Liberation Serif" w:eastAsia="Times New Roman" w:hAnsi="Liberation Serif" w:cs="Calibri"/>
                <w:i/>
                <w:lang w:eastAsia="ru-RU"/>
              </w:rPr>
              <w:t>1. Расходы не предполагаются</w:t>
            </w:r>
          </w:p>
          <w:p w:rsidR="00065035" w:rsidRDefault="003452A1" w:rsidP="005E2126">
            <w:pPr>
              <w:widowControl w:val="0"/>
              <w:spacing w:after="0" w:line="240" w:lineRule="auto"/>
              <w:ind w:left="46"/>
              <w:outlineLvl w:val="0"/>
              <w:rPr>
                <w:rFonts w:ascii="Liberation Serif" w:hAnsi="Liberation Serif"/>
                <w:i/>
              </w:rPr>
            </w:pPr>
            <w:r w:rsidRPr="003452A1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2. </w:t>
            </w:r>
            <w:r w:rsidR="00EF1648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Доходы </w:t>
            </w:r>
            <w:r w:rsidR="00EF1648" w:rsidRPr="00EF1648">
              <w:rPr>
                <w:rFonts w:ascii="Liberation Serif" w:eastAsia="Times New Roman" w:hAnsi="Liberation Serif" w:cs="Calibri"/>
                <w:i/>
                <w:lang w:eastAsia="ru-RU"/>
              </w:rPr>
              <w:t>не предполагаются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4.4.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расходы по (функции №...) в год: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9C530A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4.5.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поступления по (функции №...) в год: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9C530A" w:rsidRDefault="00EF1648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-</w:t>
            </w:r>
          </w:p>
        </w:tc>
      </w:tr>
      <w:tr w:rsidR="00065035" w:rsidTr="004F41D6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4.6.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9C530A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</w:t>
            </w: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федеральный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региональный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местный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внебюджетные фонды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4.7.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9C530A" w:rsidRDefault="00065035" w:rsidP="005E2126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федеральный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региональный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местный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внебюджетные фонды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сведения о расходах и поступлениях бюджета Артемовского городского округа: (место для текстового описания)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4.9.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9C530A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Источники данных: </w:t>
            </w:r>
            <w:r w:rsidR="009C530A" w:rsidRPr="009C530A">
              <w:rPr>
                <w:rFonts w:ascii="Liberation Serif" w:eastAsia="Times New Roman" w:hAnsi="Liberation Serif" w:cs="Calibri"/>
                <w:i/>
                <w:lang w:eastAsia="ru-RU"/>
              </w:rPr>
              <w:t>Ежегодный отчет о результатах проведения мониторинга качества предоставления государственных (муниципальных) услуг за 2020</w:t>
            </w:r>
            <w:r w:rsidR="00EF1648">
              <w:rPr>
                <w:rFonts w:ascii="Liberation Serif" w:eastAsia="Times New Roman" w:hAnsi="Liberation Serif" w:cs="Calibri"/>
                <w:i/>
                <w:lang w:eastAsia="ru-RU"/>
              </w:rPr>
              <w:t>-2021</w:t>
            </w:r>
            <w:r w:rsidR="009C530A" w:rsidRPr="009C53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год</w:t>
            </w:r>
            <w:r w:rsidR="00EF1648">
              <w:rPr>
                <w:rFonts w:ascii="Liberation Serif" w:eastAsia="Times New Roman" w:hAnsi="Liberation Serif" w:cs="Calibri"/>
                <w:i/>
                <w:lang w:eastAsia="ru-RU"/>
              </w:rPr>
              <w:t>ы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6" w:name="P167"/>
            <w:bookmarkEnd w:id="6"/>
            <w:r>
              <w:rPr>
                <w:rFonts w:ascii="Liberation Serif" w:eastAsia="Times New Roman" w:hAnsi="Liberation Serif" w:cs="Calibri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</w:t>
            </w: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МОСТЬЮ СОБЛЮДЕНИЯ УСТАНОВЛЕННЫХ МНПА ОБЯЗАННОСТЕЙ ИЛИ ОГРАНИЧЕНИЙ</w:t>
            </w:r>
          </w:p>
        </w:tc>
      </w:tr>
      <w:tr w:rsidR="00065035" w:rsidTr="004F41D6"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5.1. Установленная обязанность или ограничение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5.3. Описание видов расходов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5.4. Количественная оценка</w:t>
            </w:r>
          </w:p>
        </w:tc>
      </w:tr>
      <w:tr w:rsidR="00065035" w:rsidTr="004F41D6"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4C6DC4" w:rsidP="005E212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Обязанность юридических лиц, индивидуальных предпринимателей о предоставлении документов, </w:t>
            </w:r>
            <w:r w:rsidRPr="004C6DC4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подлежащих представлению заявителем</w:t>
            </w:r>
            <w:r w:rsidR="006A0901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.</w:t>
            </w:r>
          </w:p>
          <w:p w:rsidR="006A0901" w:rsidRPr="006A0901" w:rsidRDefault="006A0901" w:rsidP="006A0901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i/>
              </w:rPr>
            </w:pPr>
            <w:r w:rsidRPr="006A0901">
              <w:rPr>
                <w:rFonts w:ascii="Liberation Serif" w:hAnsi="Liberation Serif"/>
                <w:i/>
              </w:rPr>
              <w:t xml:space="preserve">Получателем муниципальной </w:t>
            </w:r>
            <w:proofErr w:type="gramStart"/>
            <w:r w:rsidRPr="006A0901">
              <w:rPr>
                <w:rFonts w:ascii="Liberation Serif" w:hAnsi="Liberation Serif"/>
                <w:i/>
              </w:rPr>
              <w:t>услуги  может</w:t>
            </w:r>
            <w:proofErr w:type="gramEnd"/>
            <w:r w:rsidRPr="006A0901">
              <w:rPr>
                <w:rFonts w:ascii="Liberation Serif" w:hAnsi="Liberation Serif"/>
                <w:i/>
              </w:rPr>
              <w:t xml:space="preserve">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:rsidR="006A0901" w:rsidRDefault="006A0901" w:rsidP="006A0901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i/>
              </w:rPr>
            </w:pPr>
            <w:r w:rsidRPr="006A0901">
              <w:rPr>
                <w:rFonts w:ascii="Liberation Serif" w:hAnsi="Liberation Serif"/>
                <w:i/>
              </w:rPr>
      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9C530A" w:rsidP="00B827DF">
            <w:pPr>
              <w:widowControl w:val="0"/>
              <w:spacing w:line="240" w:lineRule="auto"/>
              <w:outlineLvl w:val="0"/>
              <w:rPr>
                <w:rFonts w:ascii="Liberation Serif" w:hAnsi="Liberation Serif"/>
                <w:i/>
              </w:rPr>
            </w:pPr>
            <w:r w:rsidRPr="009C530A">
              <w:rPr>
                <w:rFonts w:ascii="Liberation Serif" w:hAnsi="Liberation Serif"/>
                <w:i/>
              </w:rPr>
              <w:t xml:space="preserve">Юридические </w:t>
            </w:r>
            <w:r w:rsidR="004C6DC4">
              <w:rPr>
                <w:rFonts w:ascii="Liberation Serif" w:hAnsi="Liberation Serif"/>
                <w:i/>
              </w:rPr>
              <w:t>и индивидуальные пред</w:t>
            </w:r>
            <w:r w:rsidR="002064FA">
              <w:rPr>
                <w:rFonts w:ascii="Liberation Serif" w:hAnsi="Liberation Serif"/>
                <w:i/>
              </w:rPr>
              <w:t>приниматели, заинтересованные во включении</w:t>
            </w:r>
            <w:r w:rsidR="002064FA" w:rsidRPr="002064FA">
              <w:rPr>
                <w:rFonts w:ascii="Liberation Serif" w:hAnsi="Liberation Serif"/>
                <w:i/>
              </w:rPr>
              <w:t xml:space="preserve"> мест размещения ярмарок в План организации и проведения ярмарок на территории Артемовского городского округа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4C6DC4" w:rsidP="005E2126">
            <w:pPr>
              <w:widowControl w:val="0"/>
              <w:spacing w:line="240" w:lineRule="auto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Расходы, связанные с подготовкой </w:t>
            </w:r>
            <w:r w:rsidRPr="004C6DC4">
              <w:rPr>
                <w:rFonts w:ascii="Liberation Serif" w:hAnsi="Liberation Serif"/>
                <w:i/>
              </w:rPr>
              <w:t>документов, подлежащих представлению заявителем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4C6DC4" w:rsidP="009C530A">
            <w:pPr>
              <w:widowControl w:val="0"/>
              <w:suppressAutoHyphens w:val="0"/>
              <w:spacing w:line="240" w:lineRule="auto"/>
              <w:ind w:left="30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Не предоставляется возможным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5.5.</w:t>
            </w:r>
          </w:p>
        </w:tc>
        <w:tc>
          <w:tcPr>
            <w:tcW w:w="6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Pr="004619FD" w:rsidRDefault="004C6DC4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0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5.6.</w:t>
            </w:r>
          </w:p>
        </w:tc>
        <w:tc>
          <w:tcPr>
            <w:tcW w:w="6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совокупные ежегодные расходы: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7" w:name="P189"/>
            <w:bookmarkEnd w:id="7"/>
            <w:r>
              <w:rPr>
                <w:rFonts w:ascii="Liberation Serif" w:eastAsia="Times New Roman" w:hAnsi="Liberation Serif" w:cs="Calibri"/>
                <w:lang w:eastAsia="ru-RU"/>
              </w:rPr>
              <w:t xml:space="preserve">Описание издержек, не поддающихся количественной оценке: </w:t>
            </w: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временные и финансовые издержки, связанные со сбором документов, необходимых для получения муниципальной услуги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F07462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8" w:name="P192"/>
            <w:bookmarkEnd w:id="8"/>
            <w:r>
              <w:rPr>
                <w:rFonts w:ascii="Liberation Serif" w:eastAsia="Times New Roman" w:hAnsi="Liberation Serif" w:cs="Calibri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МНПА):</w:t>
            </w:r>
            <w:r w:rsidR="009C530A">
              <w:t xml:space="preserve"> </w:t>
            </w:r>
            <w:r w:rsidR="009C530A" w:rsidRPr="009C53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Четкое представление у юридических лиц </w:t>
            </w:r>
            <w:r w:rsidR="00F07462">
              <w:rPr>
                <w:rFonts w:ascii="Liberation Serif" w:eastAsia="Times New Roman" w:hAnsi="Liberation Serif" w:cs="Calibri"/>
                <w:i/>
                <w:lang w:eastAsia="ru-RU"/>
              </w:rPr>
              <w:t>и</w:t>
            </w:r>
            <w:r w:rsidR="009C530A" w:rsidRPr="009C53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индивидуальных</w:t>
            </w:r>
            <w:r w:rsidR="00F07462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предпринимателей </w:t>
            </w:r>
            <w:r w:rsidR="009C530A" w:rsidRPr="009C530A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о порядке </w:t>
            </w:r>
            <w:r w:rsidR="006A0901">
              <w:rPr>
                <w:rFonts w:ascii="Liberation Serif" w:eastAsia="Times New Roman" w:hAnsi="Liberation Serif" w:cs="Calibri"/>
                <w:i/>
                <w:lang w:eastAsia="ru-RU"/>
              </w:rPr>
              <w:t>включения</w:t>
            </w:r>
            <w:r w:rsidR="00196D9C" w:rsidRPr="00196D9C">
              <w:rPr>
                <w:rFonts w:ascii="Liberation Serif" w:eastAsia="Times New Roman" w:hAnsi="Liberation Serif" w:cs="Calibri"/>
                <w:i/>
                <w:lang w:eastAsia="ru-RU"/>
              </w:rPr>
              <w:t xml:space="preserve"> мест размещения ярмарок в План организации и проведения ярмарок на территории Артемовского городского округа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5.9.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C6DC4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9" w:name="P195"/>
            <w:bookmarkEnd w:id="9"/>
            <w:r>
              <w:rPr>
                <w:rFonts w:ascii="Liberation Serif" w:eastAsia="Times New Roman" w:hAnsi="Liberation Serif" w:cs="Calibri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МНПА):</w:t>
            </w:r>
            <w:r w:rsidR="009C530A">
              <w:t xml:space="preserve"> 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5.10.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  <w:r w:rsidR="009C530A">
              <w:t xml:space="preserve"> </w:t>
            </w:r>
            <w:r w:rsidR="00196D9C" w:rsidRPr="00196D9C">
              <w:rPr>
                <w:rFonts w:ascii="Liberation Serif" w:eastAsia="Times New Roman" w:hAnsi="Liberation Serif" w:cs="Calibri"/>
                <w:i/>
                <w:lang w:eastAsia="ru-RU"/>
              </w:rPr>
              <w:t>Постановление Администрации Артемовского городского округа от 08.0</w:t>
            </w:r>
            <w:r w:rsidR="00196D9C">
              <w:rPr>
                <w:rFonts w:ascii="Liberation Serif" w:eastAsia="Times New Roman" w:hAnsi="Liberation Serif" w:cs="Calibri"/>
                <w:i/>
                <w:lang w:eastAsia="ru-RU"/>
              </w:rPr>
              <w:t>6.2020 № 599-ПА «</w:t>
            </w:r>
            <w:r w:rsidR="00196D9C" w:rsidRPr="00196D9C">
              <w:rPr>
                <w:rFonts w:ascii="Liberation Serif" w:eastAsia="Times New Roman" w:hAnsi="Liberation Serif" w:cs="Calibri"/>
                <w:i/>
                <w:lang w:eastAsia="ru-RU"/>
              </w:rPr>
              <w:t>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округа»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0" w:name="P200"/>
            <w:bookmarkEnd w:id="10"/>
            <w:r>
              <w:rPr>
                <w:rFonts w:ascii="Liberation Serif" w:eastAsia="Times New Roman" w:hAnsi="Liberation Serif" w:cs="Calibri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065035" w:rsidTr="004F41D6"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6.2. Количественная оценка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6.4. Количественная оценка</w:t>
            </w:r>
          </w:p>
        </w:tc>
      </w:tr>
      <w:tr w:rsidR="004F41D6" w:rsidTr="004F41D6"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D6" w:rsidRPr="004F41D6" w:rsidRDefault="004F41D6" w:rsidP="004619FD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4F41D6">
              <w:rPr>
                <w:rFonts w:ascii="Liberation Serif" w:hAnsi="Liberation Serif" w:cs="Liberation Serif"/>
                <w:i/>
              </w:rPr>
              <w:t xml:space="preserve">Отказ от предоставления услуги 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D6" w:rsidRPr="004F41D6" w:rsidRDefault="004F41D6" w:rsidP="004619FD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4F41D6">
              <w:rPr>
                <w:rFonts w:ascii="Liberation Serif" w:hAnsi="Liberation Serif" w:cs="Liberation Serif"/>
                <w:i/>
              </w:rPr>
              <w:t>Прогнозировать не представляется возможным, поскольку услуга носит заявительный характер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2" w:rsidRPr="00194792" w:rsidRDefault="00194792" w:rsidP="00194792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194792">
              <w:rPr>
                <w:rFonts w:ascii="Liberation Serif" w:hAnsi="Liberation Serif" w:cs="Liberation Serif"/>
                <w:i/>
              </w:rPr>
              <w:t>- Стимулирование деловой активности хозяйствующих субъектов,</w:t>
            </w:r>
          </w:p>
          <w:p w:rsidR="00194792" w:rsidRPr="00194792" w:rsidRDefault="00194792" w:rsidP="00194792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194792">
              <w:rPr>
                <w:rFonts w:ascii="Liberation Serif" w:hAnsi="Liberation Serif" w:cs="Liberation Serif"/>
                <w:i/>
              </w:rPr>
              <w:t>осуществляющих производственную и торговую деятельность;</w:t>
            </w:r>
          </w:p>
          <w:p w:rsidR="00194792" w:rsidRDefault="00194792" w:rsidP="00194792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194792">
              <w:rPr>
                <w:rFonts w:ascii="Liberation Serif" w:hAnsi="Liberation Serif" w:cs="Liberation Serif"/>
                <w:i/>
              </w:rPr>
              <w:t>- Формирование эффективной конкурентной среды</w:t>
            </w:r>
            <w:r>
              <w:rPr>
                <w:rFonts w:ascii="Liberation Serif" w:hAnsi="Liberation Serif" w:cs="Liberation Serif"/>
                <w:i/>
              </w:rPr>
              <w:t>;</w:t>
            </w:r>
          </w:p>
          <w:p w:rsidR="004F41D6" w:rsidRPr="004F41D6" w:rsidRDefault="00194792" w:rsidP="00194792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-</w:t>
            </w:r>
            <w:r w:rsidRPr="00194792">
              <w:rPr>
                <w:rFonts w:ascii="Liberation Serif" w:hAnsi="Liberation Serif" w:cs="Liberation Serif"/>
                <w:i/>
              </w:rPr>
              <w:t xml:space="preserve"> </w:t>
            </w:r>
            <w:r w:rsidR="004F41D6" w:rsidRPr="004F41D6">
              <w:rPr>
                <w:rFonts w:ascii="Liberation Serif" w:hAnsi="Liberation Serif" w:cs="Liberation Serif"/>
                <w:i/>
              </w:rPr>
              <w:t>Доведение до заинтересованных лиц информации о требованиях к заявителям и предоставляемым ими документам, срокам осуществления определенных административных процедур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D6" w:rsidRPr="004F41D6" w:rsidRDefault="004F41D6" w:rsidP="004619FD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4F41D6">
              <w:rPr>
                <w:rFonts w:ascii="Liberation Serif" w:hAnsi="Liberation Serif" w:cs="Liberation Serif"/>
                <w:i/>
              </w:rPr>
              <w:t>Прогнозировать не представляется возможным, поскольку услуга носит заявительный характер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Оценка влияния на конкурентную среду в регионе:</w:t>
            </w:r>
            <w:r w:rsidR="004F41D6"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 w:rsidR="004F41D6" w:rsidRPr="004F41D6">
              <w:rPr>
                <w:rFonts w:ascii="Liberation Serif" w:eastAsia="Times New Roman" w:hAnsi="Liberation Serif" w:cs="Calibri"/>
                <w:i/>
                <w:lang w:eastAsia="ru-RU"/>
              </w:rPr>
              <w:t>не влияет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6.6.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1" w:name="P215"/>
            <w:bookmarkEnd w:id="11"/>
            <w:r>
              <w:rPr>
                <w:rFonts w:ascii="Liberation Serif" w:eastAsia="Times New Roman" w:hAnsi="Liberation Serif" w:cs="Calibri"/>
                <w:lang w:eastAsia="ru-RU"/>
              </w:rPr>
              <w:t xml:space="preserve"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</w:t>
            </w: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ИНЫХ МЕРОПРИЯТИЙ С УКАЗАНИЕМ СООТВЕТСТВУЮЩИХ РАСХОДОВ (ПОСТУПЛЕНИЙ) БЮДЖЕТА АРТЕМОВСКОГО ГОРОДСКОГ ОКРУГА</w:t>
            </w:r>
          </w:p>
        </w:tc>
      </w:tr>
      <w:tr w:rsidR="00065035" w:rsidTr="004F41D6"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7.3. Оценки расходов (поступлений) бюджета Артемовского городского округа</w:t>
            </w:r>
          </w:p>
        </w:tc>
      </w:tr>
      <w:tr w:rsidR="00B827DF" w:rsidTr="004F41D6"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DF" w:rsidRPr="00B827DF" w:rsidRDefault="00B827DF" w:rsidP="00B827DF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B827DF">
              <w:rPr>
                <w:rFonts w:ascii="Liberation Serif" w:hAnsi="Liberation Serif" w:cs="Liberation Serif"/>
                <w:i/>
              </w:rPr>
              <w:t xml:space="preserve">Текущий контроль за соблюдением последовательности действий, определенных административными процедурами, сроков и качества предоставления муниципальной услуги осуществляется заведующим отделом экономики, инвестиций и развития Администрации Артемовского городского округа 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DF" w:rsidRPr="00B827DF" w:rsidRDefault="00B827DF" w:rsidP="00B827DF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B827DF">
              <w:rPr>
                <w:rFonts w:ascii="Liberation Serif" w:hAnsi="Liberation Serif" w:cs="Liberation Serif"/>
                <w:i/>
              </w:rPr>
              <w:t xml:space="preserve">Текущий контроль осуществляется путем проведения проверок соблюдения и исполнения должностными лицами положений настоящего </w:t>
            </w:r>
            <w:r>
              <w:rPr>
                <w:rFonts w:ascii="Liberation Serif" w:hAnsi="Liberation Serif" w:cs="Liberation Serif"/>
                <w:i/>
              </w:rPr>
              <w:t>Р</w:t>
            </w:r>
            <w:r w:rsidRPr="00B827DF">
              <w:rPr>
                <w:rFonts w:ascii="Liberation Serif" w:hAnsi="Liberation Serif" w:cs="Liberation Serif"/>
                <w:i/>
              </w:rPr>
              <w:t>егламента, иных нормативных правовых актов Российской Федерации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DF" w:rsidRPr="00B827DF" w:rsidRDefault="00B827DF" w:rsidP="00B827DF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 w:rsidRPr="00B827DF">
              <w:rPr>
                <w:rFonts w:ascii="Liberation Serif" w:hAnsi="Liberation Serif" w:cs="Liberation Serif"/>
                <w:i/>
              </w:rPr>
              <w:t>Не требуются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Общий объем расходов бюджета Арте</w:t>
            </w:r>
            <w:r w:rsidR="00BA7EBC">
              <w:rPr>
                <w:rFonts w:ascii="Liberation Serif" w:eastAsia="Times New Roman" w:hAnsi="Liberation Serif" w:cs="Calibri"/>
                <w:lang w:eastAsia="ru-RU"/>
              </w:rPr>
              <w:t>мовского городского округа: ___</w:t>
            </w:r>
            <w:r w:rsidR="005351DD">
              <w:rPr>
                <w:rFonts w:ascii="Liberation Serif" w:eastAsia="Times New Roman" w:hAnsi="Liberation Serif" w:cs="Calibri"/>
                <w:lang w:eastAsia="ru-RU"/>
              </w:rPr>
              <w:t>-</w:t>
            </w:r>
            <w:r>
              <w:rPr>
                <w:rFonts w:ascii="Liberation Serif" w:eastAsia="Times New Roman" w:hAnsi="Liberation Serif" w:cs="Calibri"/>
                <w:lang w:eastAsia="ru-RU"/>
              </w:rPr>
              <w:t>_____ млн. руб. за период ____ годов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196D9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Общий объем поступлений в бюджет Артем</w:t>
            </w:r>
            <w:r w:rsidR="00BA7EBC">
              <w:rPr>
                <w:rFonts w:ascii="Liberation Serif" w:eastAsia="Times New Roman" w:hAnsi="Liberation Serif" w:cs="Calibri"/>
                <w:lang w:eastAsia="ru-RU"/>
              </w:rPr>
              <w:t xml:space="preserve">овского </w:t>
            </w:r>
            <w:r w:rsidR="00196D9C">
              <w:rPr>
                <w:rFonts w:ascii="Liberation Serif" w:eastAsia="Times New Roman" w:hAnsi="Liberation Serif" w:cs="Calibri"/>
                <w:lang w:eastAsia="ru-RU"/>
              </w:rPr>
              <w:t>городского округа: 0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млн. руб. 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2" w:name="P226"/>
            <w:bookmarkEnd w:id="12"/>
            <w:r>
              <w:rPr>
                <w:rFonts w:ascii="Liberation Serif" w:eastAsia="Times New Roman" w:hAnsi="Liberation Serif" w:cs="Calibri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065035" w:rsidTr="004F41D6"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8.1. Цель регулирования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8.5. Текущее значение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8.6. Плановое значение</w:t>
            </w:r>
          </w:p>
        </w:tc>
      </w:tr>
      <w:tr w:rsidR="00065035" w:rsidTr="004F41D6">
        <w:trPr>
          <w:trHeight w:val="459"/>
        </w:trPr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Регламентирование порядка осуществления муниципальной услуги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5E2126">
            <w:pPr>
              <w:widowControl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Срок предоставления муниципальной услуги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отсутствует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ind w:left="567" w:hanging="567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отсутствует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4F41D6" w:rsidP="00B827DF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Не более </w:t>
            </w:r>
            <w:r w:rsidR="00B827DF">
              <w:rPr>
                <w:rFonts w:ascii="Liberation Serif" w:hAnsi="Liberation Serif"/>
                <w:i/>
              </w:rPr>
              <w:t>15</w:t>
            </w:r>
            <w:r w:rsidR="00A9026C">
              <w:rPr>
                <w:rFonts w:ascii="Liberation Serif" w:hAnsi="Liberation Serif"/>
                <w:i/>
              </w:rPr>
              <w:t xml:space="preserve"> </w:t>
            </w:r>
            <w:r w:rsidR="00ED5E31">
              <w:rPr>
                <w:rFonts w:ascii="Liberation Serif" w:hAnsi="Liberation Serif"/>
                <w:i/>
              </w:rPr>
              <w:t xml:space="preserve">рабочих </w:t>
            </w:r>
            <w:r w:rsidR="00A9026C">
              <w:rPr>
                <w:rFonts w:ascii="Liberation Serif" w:hAnsi="Liberation Serif"/>
                <w:i/>
              </w:rPr>
              <w:t>дней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B827DF">
            <w:pPr>
              <w:widowControl w:val="0"/>
              <w:suppressAutoHyphens w:val="0"/>
              <w:spacing w:line="240" w:lineRule="auto"/>
              <w:ind w:left="-1" w:firstLine="1"/>
              <w:jc w:val="both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Не более </w:t>
            </w:r>
            <w:proofErr w:type="gramStart"/>
            <w:r w:rsidR="00B827DF">
              <w:rPr>
                <w:rFonts w:ascii="Liberation Serif" w:hAnsi="Liberation Serif"/>
                <w:i/>
              </w:rPr>
              <w:t>15</w:t>
            </w:r>
            <w:r w:rsidR="00ED5E31">
              <w:rPr>
                <w:rFonts w:ascii="Liberation Serif" w:hAnsi="Liberation Serif"/>
                <w:i/>
              </w:rPr>
              <w:t xml:space="preserve">  рабочих</w:t>
            </w:r>
            <w:proofErr w:type="gramEnd"/>
            <w:r w:rsidR="00ED5E31">
              <w:rPr>
                <w:rFonts w:ascii="Liberation Serif" w:hAnsi="Liberation Serif"/>
                <w:i/>
              </w:rPr>
              <w:t xml:space="preserve"> </w:t>
            </w:r>
            <w:r>
              <w:rPr>
                <w:rFonts w:ascii="Liberation Serif" w:hAnsi="Liberation Serif"/>
                <w:i/>
              </w:rPr>
              <w:t xml:space="preserve"> дней</w:t>
            </w:r>
          </w:p>
        </w:tc>
      </w:tr>
      <w:tr w:rsidR="00065035" w:rsidTr="004F41D6"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 w:rsidP="004619FD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5E2126">
            <w:pPr>
              <w:widowControl w:val="0"/>
              <w:spacing w:line="240" w:lineRule="auto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Максим</w:t>
            </w:r>
            <w:r w:rsidR="009C54CD">
              <w:rPr>
                <w:rFonts w:ascii="Liberation Serif" w:hAnsi="Liberation Serif"/>
                <w:i/>
              </w:rPr>
              <w:t xml:space="preserve">альный срок ожидания в </w:t>
            </w:r>
            <w:r w:rsidR="009C54CD">
              <w:rPr>
                <w:rFonts w:ascii="Liberation Serif" w:hAnsi="Liberation Serif"/>
                <w:i/>
              </w:rPr>
              <w:lastRenderedPageBreak/>
              <w:t xml:space="preserve">очереди </w:t>
            </w:r>
            <w:r>
              <w:rPr>
                <w:rFonts w:ascii="Liberation Serif" w:hAnsi="Liberation Serif"/>
                <w:i/>
              </w:rPr>
              <w:t>при подаче заявления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lastRenderedPageBreak/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-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Не более 15 мин.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4619FD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Не более 15 мин.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</w:t>
            </w:r>
            <w:r w:rsidR="00162E86">
              <w:t xml:space="preserve"> </w:t>
            </w:r>
            <w:r w:rsidR="00162E86" w:rsidRPr="00162E86">
              <w:rPr>
                <w:rFonts w:ascii="Liberation Serif" w:eastAsia="Times New Roman" w:hAnsi="Liberation Serif" w:cs="Calibri"/>
                <w:i/>
                <w:lang w:eastAsia="ru-RU"/>
              </w:rPr>
              <w:t>Постановление Администрации Артемовского городского округа от 08.06.2020 № 599-ПА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округа»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3" w:name="P258"/>
            <w:bookmarkEnd w:id="13"/>
            <w:r>
              <w:rPr>
                <w:rFonts w:ascii="Liberation Serif" w:eastAsia="Times New Roman" w:hAnsi="Liberation Serif" w:cs="Calibri"/>
                <w:lang w:eastAsia="ru-RU"/>
              </w:rPr>
              <w:t>9. СВЕДЕНИЯ ОБ ОЦЕНКЕ ФАКТИЧЕСКОГО ВОЗДЕЙСТВИЯ В ОТНОШЕНИИ МНПА, ПРИ ПОДГОТОВКЕ ПРОЕКТА КОТОРОГО ПРОВОДИЛАСЬ ПРОЦЕДУРА ОЦЕНКИ РЕГУЛИРУЮЩЕГО ВОЗДЕЙСТВИЯ *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Сведения об оценке фактического воздействия в отношении МНПА, при подготовке проекта которого проводилась процедура оценки регулирующего воздействия проектов МНПА,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МНПА,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МНПА: (место для текстового описания)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 (место для текстового описания)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065035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14" w:name="P266"/>
            <w:bookmarkEnd w:id="14"/>
            <w:r>
              <w:rPr>
                <w:rFonts w:ascii="Liberation Serif" w:eastAsia="Times New Roman" w:hAnsi="Liberation Serif" w:cs="Calibri"/>
                <w:lang w:eastAsia="ru-RU"/>
              </w:rPr>
              <w:t>* Для МНПА, по которым не проводилась ОРВ проектов МНПА, данный раздел не заполняется.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 СВЕДЕНИЯ О ПРОВЕДЕНИИ ПУБЛИЧНОГО ОБСУЖДЕНИЯ МНПА И ЗАКЛЮЧЕНИЯ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Общие сроки проведения публичного обсуждения:</w:t>
            </w:r>
          </w:p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начало: «__» _________ 201_ г.</w:t>
            </w:r>
          </w:p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окончание: «__» _________ 201_ г.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Полный электронный адрес размещения МНПА, сводки предложений и заключения на официальном сайте: </w:t>
            </w:r>
            <w:r w:rsidR="00162E86" w:rsidRPr="00162E86"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интернет-портал «Оценка регулирующего воздействия в Свердловской области» http://regulation.midural.ru/projects   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отсутствуют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сведения о проведении публичного обсуждения МНПА и заключения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МНПА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9C54CD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Выводы о достижении целей регулирования: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9C54CD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Выводы об эффективности решения проблем и преодоления связанных с ними негативных </w:t>
            </w: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эффектов: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11.3.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9C54CD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Выводы о наличии в МНПА положений, необоснованно затрудняющих ведение предпринимательской, инвестиционной и (или) иной деятельности: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 w:rsidP="009C54CD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выводы о фактическом воздействии регулирования:</w:t>
            </w:r>
          </w:p>
        </w:tc>
      </w:tr>
      <w:tr w:rsidR="00065035" w:rsidTr="004F41D6">
        <w:tc>
          <w:tcPr>
            <w:tcW w:w="9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12. ПОДГОТОВЛЕННЫЕ НА ОСНОВЕ ПОЛУЧЕННЫХ ВЫВОДОВ ПРЕДЛОЖЕНИЯ ОБ ОТМЕНЕ ИЛИ ИЗМЕНЕНИИ МНПА ИЛИ ЕГО ОТДЕЛЬНЫХ ПОЛОЖЕНИЙ, О ВНЕСЕНИИ ИЗМЕНЕНИЙ В ДРУГИЕ МНПА,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12.1.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Содержание предложения: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12.2.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Цели предложения:</w:t>
            </w:r>
          </w:p>
        </w:tc>
      </w:tr>
      <w:tr w:rsidR="00065035" w:rsidTr="004F41D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12.3.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5" w:rsidRDefault="00A9026C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Наименование МНПА, в который необходимо внести изменения:</w:t>
            </w:r>
          </w:p>
        </w:tc>
      </w:tr>
    </w:tbl>
    <w:p w:rsidR="00065035" w:rsidRDefault="00065035">
      <w:pPr>
        <w:widowControl w:val="0"/>
        <w:spacing w:after="0" w:line="240" w:lineRule="auto"/>
        <w:rPr>
          <w:rFonts w:ascii="Liberation Serif" w:eastAsia="Times New Roman" w:hAnsi="Liberation Serif" w:cs="Calibri"/>
          <w:lang w:eastAsia="ru-RU"/>
        </w:rPr>
      </w:pPr>
    </w:p>
    <w:p w:rsidR="00065035" w:rsidRDefault="00A9026C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lang w:eastAsia="ru-RU"/>
        </w:rPr>
      </w:pPr>
      <w:r>
        <w:rPr>
          <w:rFonts w:ascii="Liberation Serif" w:eastAsia="Times New Roman" w:hAnsi="Liberation Serif" w:cs="Calibri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065035" w:rsidRDefault="00065035">
      <w:pPr>
        <w:widowControl w:val="0"/>
        <w:spacing w:after="0" w:line="240" w:lineRule="auto"/>
        <w:rPr>
          <w:rFonts w:ascii="Liberation Serif" w:eastAsia="Times New Roman" w:hAnsi="Liberation Serif" w:cs="Calibri"/>
          <w:lang w:eastAsia="ru-RU"/>
        </w:rPr>
      </w:pPr>
    </w:p>
    <w:p w:rsidR="00065035" w:rsidRDefault="00A9026C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>Заведующий отделом экономики,</w:t>
      </w:r>
    </w:p>
    <w:p w:rsidR="00065035" w:rsidRDefault="00A9026C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инвестиций и развития Администрации </w:t>
      </w:r>
    </w:p>
    <w:p w:rsidR="00065035" w:rsidRDefault="00A9026C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Артемовского городского округа               </w:t>
      </w:r>
    </w:p>
    <w:p w:rsidR="00065035" w:rsidRDefault="00A9026C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>___________________________                       _____________                                           ____________</w:t>
      </w:r>
    </w:p>
    <w:p w:rsidR="00065035" w:rsidRDefault="00A9026C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    (фамилия, </w:t>
      </w:r>
      <w:proofErr w:type="gramStart"/>
      <w:r>
        <w:rPr>
          <w:rFonts w:ascii="Liberation Serif" w:eastAsia="Times New Roman" w:hAnsi="Liberation Serif" w:cs="Courier New"/>
          <w:lang w:eastAsia="ru-RU"/>
        </w:rPr>
        <w:t xml:space="preserve">инициалы)   </w:t>
      </w:r>
      <w:proofErr w:type="gramEnd"/>
      <w:r>
        <w:rPr>
          <w:rFonts w:ascii="Liberation Serif" w:eastAsia="Times New Roman" w:hAnsi="Liberation Serif" w:cs="Courier New"/>
          <w:lang w:eastAsia="ru-RU"/>
        </w:rPr>
        <w:t xml:space="preserve">                                         Подпись                                                        Дата          </w:t>
      </w:r>
    </w:p>
    <w:p w:rsidR="00065035" w:rsidRDefault="00065035">
      <w:pPr>
        <w:rPr>
          <w:rFonts w:ascii="Liberation Serif" w:hAnsi="Liberation Serif"/>
          <w:sz w:val="28"/>
          <w:szCs w:val="28"/>
        </w:rPr>
      </w:pPr>
    </w:p>
    <w:sectPr w:rsidR="00065035" w:rsidSect="00194792">
      <w:pgSz w:w="11906" w:h="16838"/>
      <w:pgMar w:top="1134" w:right="850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311"/>
    <w:multiLevelType w:val="multilevel"/>
    <w:tmpl w:val="AC0AA04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16564F"/>
    <w:multiLevelType w:val="multilevel"/>
    <w:tmpl w:val="B6ECF1B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3BD63D9C"/>
    <w:multiLevelType w:val="hybridMultilevel"/>
    <w:tmpl w:val="8BE08BD4"/>
    <w:lvl w:ilvl="0" w:tplc="8E9A1E8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2D20"/>
    <w:multiLevelType w:val="hybridMultilevel"/>
    <w:tmpl w:val="BA1A125A"/>
    <w:lvl w:ilvl="0" w:tplc="386E1F2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5"/>
    <w:rsid w:val="0002787A"/>
    <w:rsid w:val="0005186B"/>
    <w:rsid w:val="00065035"/>
    <w:rsid w:val="000663DA"/>
    <w:rsid w:val="000A28ED"/>
    <w:rsid w:val="000B1DC7"/>
    <w:rsid w:val="000D24BD"/>
    <w:rsid w:val="000D3962"/>
    <w:rsid w:val="001113AD"/>
    <w:rsid w:val="00162E86"/>
    <w:rsid w:val="001640B7"/>
    <w:rsid w:val="00194792"/>
    <w:rsid w:val="00196D9C"/>
    <w:rsid w:val="001B08B3"/>
    <w:rsid w:val="001C100C"/>
    <w:rsid w:val="001E2C88"/>
    <w:rsid w:val="002064FA"/>
    <w:rsid w:val="002270F1"/>
    <w:rsid w:val="00237FC1"/>
    <w:rsid w:val="002A0F25"/>
    <w:rsid w:val="002E0EBF"/>
    <w:rsid w:val="002F00A0"/>
    <w:rsid w:val="003452A1"/>
    <w:rsid w:val="00345E2E"/>
    <w:rsid w:val="0038436C"/>
    <w:rsid w:val="003A5903"/>
    <w:rsid w:val="003B04BE"/>
    <w:rsid w:val="004111F5"/>
    <w:rsid w:val="004143BD"/>
    <w:rsid w:val="00436D74"/>
    <w:rsid w:val="0045330D"/>
    <w:rsid w:val="004619FD"/>
    <w:rsid w:val="0047431F"/>
    <w:rsid w:val="00485543"/>
    <w:rsid w:val="0048588A"/>
    <w:rsid w:val="004C6DC4"/>
    <w:rsid w:val="004F41D6"/>
    <w:rsid w:val="005351DD"/>
    <w:rsid w:val="00573496"/>
    <w:rsid w:val="005925C4"/>
    <w:rsid w:val="00594AE8"/>
    <w:rsid w:val="005E2126"/>
    <w:rsid w:val="005E4F6F"/>
    <w:rsid w:val="00601B0C"/>
    <w:rsid w:val="00695C48"/>
    <w:rsid w:val="006A0901"/>
    <w:rsid w:val="006C1B66"/>
    <w:rsid w:val="006E07F7"/>
    <w:rsid w:val="0070332D"/>
    <w:rsid w:val="00744A99"/>
    <w:rsid w:val="00750D25"/>
    <w:rsid w:val="00783A05"/>
    <w:rsid w:val="007A0C74"/>
    <w:rsid w:val="0080149E"/>
    <w:rsid w:val="0083797F"/>
    <w:rsid w:val="008463C3"/>
    <w:rsid w:val="00862DD0"/>
    <w:rsid w:val="00885980"/>
    <w:rsid w:val="008A302A"/>
    <w:rsid w:val="008D2963"/>
    <w:rsid w:val="008E251B"/>
    <w:rsid w:val="008F72C3"/>
    <w:rsid w:val="0093006B"/>
    <w:rsid w:val="009570C7"/>
    <w:rsid w:val="00990209"/>
    <w:rsid w:val="00991699"/>
    <w:rsid w:val="00995E17"/>
    <w:rsid w:val="009A51DA"/>
    <w:rsid w:val="009C530A"/>
    <w:rsid w:val="009C54CD"/>
    <w:rsid w:val="009E38F9"/>
    <w:rsid w:val="00A41F72"/>
    <w:rsid w:val="00A9026C"/>
    <w:rsid w:val="00AB1314"/>
    <w:rsid w:val="00AD57A1"/>
    <w:rsid w:val="00AE4ADB"/>
    <w:rsid w:val="00B157CD"/>
    <w:rsid w:val="00B3340C"/>
    <w:rsid w:val="00B827DF"/>
    <w:rsid w:val="00B84D23"/>
    <w:rsid w:val="00BA7EBC"/>
    <w:rsid w:val="00C16937"/>
    <w:rsid w:val="00C1784D"/>
    <w:rsid w:val="00C22D8E"/>
    <w:rsid w:val="00C824C0"/>
    <w:rsid w:val="00D51C36"/>
    <w:rsid w:val="00D94344"/>
    <w:rsid w:val="00DA3862"/>
    <w:rsid w:val="00DF74F9"/>
    <w:rsid w:val="00E334DE"/>
    <w:rsid w:val="00E40B6E"/>
    <w:rsid w:val="00E44472"/>
    <w:rsid w:val="00E513BB"/>
    <w:rsid w:val="00E86202"/>
    <w:rsid w:val="00ED5E31"/>
    <w:rsid w:val="00EE1DA8"/>
    <w:rsid w:val="00EF057E"/>
    <w:rsid w:val="00EF1648"/>
    <w:rsid w:val="00F07462"/>
    <w:rsid w:val="00F44CC7"/>
    <w:rsid w:val="00F93CF9"/>
    <w:rsid w:val="00FA7ED5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8536-0D39-4D96-992C-DF2CDB48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DC"/>
    <w:pPr>
      <w:spacing w:after="200" w:line="276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F157B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21EDC"/>
    <w:pPr>
      <w:widowControl w:val="0"/>
    </w:pPr>
    <w:rPr>
      <w:rFonts w:eastAsia="Times New Roman" w:cs="Calibri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F157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A3DF6"/>
    <w:pPr>
      <w:ind w:left="720"/>
      <w:contextualSpacing/>
    </w:pPr>
  </w:style>
  <w:style w:type="paragraph" w:customStyle="1" w:styleId="1">
    <w:name w:val="Обычная таблица1"/>
    <w:qFormat/>
    <w:rPr>
      <w:rFonts w:cs="Calibri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a"/>
    <w:qFormat/>
    <w:pPr>
      <w:spacing w:before="278" w:after="0"/>
      <w:ind w:right="2858"/>
    </w:pPr>
    <w:rPr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FA7ED5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ED5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ED5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7ED5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7ED5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7ED5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7ED5"/>
    <w:pPr>
      <w:widowControl w:val="0"/>
      <w:suppressAutoHyphens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vt:lpstr>
    </vt:vector>
  </TitlesOfParts>
  <Company>КонсультантПлюс Версия 4020.00.33</Company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dc:title>
  <dc:subject/>
  <dc:creator>Татьяна Михайловна Соколова</dc:creator>
  <dc:description/>
  <cp:lastModifiedBy>Татьяна Михайловна Соколова</cp:lastModifiedBy>
  <cp:revision>5</cp:revision>
  <cp:lastPrinted>2022-03-14T11:43:00Z</cp:lastPrinted>
  <dcterms:created xsi:type="dcterms:W3CDTF">2022-03-14T05:30:00Z</dcterms:created>
  <dcterms:modified xsi:type="dcterms:W3CDTF">2022-03-14T11:45:00Z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