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1E" w:rsidRPr="00EC7C36" w:rsidRDefault="00A2351E" w:rsidP="00A2351E">
      <w:pPr>
        <w:jc w:val="center"/>
        <w:rPr>
          <w:b/>
          <w:sz w:val="27"/>
          <w:szCs w:val="27"/>
        </w:rPr>
      </w:pPr>
      <w:r w:rsidRPr="00EC7C36">
        <w:rPr>
          <w:b/>
          <w:sz w:val="27"/>
          <w:szCs w:val="27"/>
        </w:rPr>
        <w:t xml:space="preserve">Пояснительная записка к </w:t>
      </w:r>
      <w:r w:rsidR="00DF7AAC" w:rsidRPr="00EC7C36">
        <w:rPr>
          <w:b/>
          <w:sz w:val="27"/>
          <w:szCs w:val="27"/>
        </w:rPr>
        <w:t xml:space="preserve"> </w:t>
      </w:r>
      <w:r w:rsidRPr="00EC7C36">
        <w:rPr>
          <w:b/>
          <w:sz w:val="27"/>
          <w:szCs w:val="27"/>
        </w:rPr>
        <w:t>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 на 2022 год.</w:t>
      </w:r>
    </w:p>
    <w:p w:rsidR="004403EC" w:rsidRPr="00EC7C36" w:rsidRDefault="004403EC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</w:t>
      </w:r>
      <w:r w:rsidR="00EC7C36">
        <w:rPr>
          <w:sz w:val="27"/>
          <w:szCs w:val="27"/>
        </w:rPr>
        <w:t xml:space="preserve">иципального земельного контроля </w:t>
      </w:r>
      <w:r w:rsidRPr="00EC7C36">
        <w:rPr>
          <w:sz w:val="27"/>
          <w:szCs w:val="27"/>
        </w:rPr>
        <w:t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на территории Артемовского городского округа (далее – муниципальный контроль).</w:t>
      </w:r>
    </w:p>
    <w:p w:rsidR="004403EC" w:rsidRPr="00EC7C36" w:rsidRDefault="004403EC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 Муниципальный контроль на территории Артемовского городского округа осуществляет Администрация Артемовского городского округа в лице  Управления муниципальным имуществом Администрации Артемовского городского округа (далее – орган муниципального контроля).</w:t>
      </w:r>
    </w:p>
    <w:p w:rsidR="004403EC" w:rsidRPr="00EC7C36" w:rsidRDefault="00A2351E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 </w:t>
      </w:r>
      <w:proofErr w:type="gramStart"/>
      <w:r w:rsidRPr="00EC7C36">
        <w:rPr>
          <w:sz w:val="27"/>
          <w:szCs w:val="27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Pr="00EC7C36">
        <w:rPr>
          <w:sz w:val="27"/>
          <w:szCs w:val="27"/>
        </w:rPr>
        <w:t>й Фе</w:t>
      </w:r>
      <w:r w:rsidR="00EC7C36">
        <w:rPr>
          <w:sz w:val="27"/>
          <w:szCs w:val="27"/>
        </w:rPr>
        <w:t xml:space="preserve">дерации от 25 июня 2021 года </w:t>
      </w:r>
      <w:r w:rsidRPr="00EC7C36">
        <w:rPr>
          <w:sz w:val="27"/>
          <w:szCs w:val="27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</w:t>
      </w:r>
      <w:r w:rsidR="004403EC" w:rsidRPr="00EC7C36">
        <w:rPr>
          <w:sz w:val="27"/>
          <w:szCs w:val="27"/>
        </w:rPr>
        <w:t xml:space="preserve"> утвержденным решением Думы Артемовского городского</w:t>
      </w:r>
      <w:proofErr w:type="gramEnd"/>
      <w:r w:rsidR="004403EC" w:rsidRPr="00EC7C36">
        <w:rPr>
          <w:sz w:val="27"/>
          <w:szCs w:val="27"/>
        </w:rPr>
        <w:t xml:space="preserve"> округа </w:t>
      </w:r>
      <w:r w:rsidR="004403EC" w:rsidRPr="00EC7C36">
        <w:rPr>
          <w:sz w:val="27"/>
          <w:szCs w:val="27"/>
        </w:rPr>
        <w:t>от 16 сентября 2021 года № 879</w:t>
      </w:r>
      <w:r w:rsidR="004403EC" w:rsidRPr="00EC7C36">
        <w:rPr>
          <w:sz w:val="27"/>
          <w:szCs w:val="27"/>
        </w:rPr>
        <w:t xml:space="preserve">  «Положение о муниципальном земельном контроле на территории Артемовского городского округа»</w:t>
      </w:r>
      <w:r w:rsidR="00AE17D0" w:rsidRPr="00EC7C36">
        <w:rPr>
          <w:sz w:val="27"/>
          <w:szCs w:val="27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Артемовского городского округа.</w:t>
      </w:r>
    </w:p>
    <w:p w:rsidR="004403EC" w:rsidRPr="00EC7C36" w:rsidRDefault="00AE17D0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С 1 октября по 31 октября 2021 года Программа размещена в разделе «Органы местного самоуправления и учреждения» (подраздел «Муниципальный контроль - Общественные обсуждения») официального сайта Артемовского городского округа в информационно-телекоммуникационной сети «Интернет» </w:t>
      </w:r>
      <w:hyperlink r:id="rId6" w:history="1">
        <w:r w:rsidRPr="00EC7C36">
          <w:rPr>
            <w:rStyle w:val="a5"/>
            <w:sz w:val="27"/>
            <w:szCs w:val="27"/>
          </w:rPr>
          <w:t>http://artemovsky66.ru/msu/munitsipalnyij-kontrol/obschestvennyie-obsuzhdeniyaи</w:t>
        </w:r>
      </w:hyperlink>
      <w:r w:rsidRPr="00EC7C36">
        <w:rPr>
          <w:sz w:val="27"/>
          <w:szCs w:val="27"/>
        </w:rPr>
        <w:t xml:space="preserve"> направлена в общественную палату Артемовского городского округа на публичное обсуждение. </w:t>
      </w:r>
    </w:p>
    <w:p w:rsidR="00AE17D0" w:rsidRPr="00EC7C36" w:rsidRDefault="00EC7C36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В ходе публичного обсуждения з</w:t>
      </w:r>
      <w:r w:rsidR="00AE17D0" w:rsidRPr="00EC7C36">
        <w:rPr>
          <w:sz w:val="27"/>
          <w:szCs w:val="27"/>
        </w:rPr>
        <w:t xml:space="preserve">амечаний не </w:t>
      </w:r>
      <w:r w:rsidRPr="00EC7C36">
        <w:rPr>
          <w:sz w:val="27"/>
          <w:szCs w:val="27"/>
        </w:rPr>
        <w:t>выявлено.</w:t>
      </w:r>
    </w:p>
    <w:p w:rsidR="00AE17D0" w:rsidRPr="00EC7C36" w:rsidRDefault="00AE17D0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В соответствии с Положением о муниципальном земельном контроле на территории Артемовского городского округа, проводятся следующие профилактические мероприятия: </w:t>
      </w:r>
      <w:bookmarkStart w:id="0" w:name="_GoBack"/>
      <w:bookmarkEnd w:id="0"/>
    </w:p>
    <w:p w:rsidR="00AE17D0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а) информирование;</w:t>
      </w:r>
    </w:p>
    <w:p w:rsidR="00EC7C36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Публикация </w:t>
      </w:r>
      <w:proofErr w:type="gramStart"/>
      <w:r w:rsidRPr="00EC7C36">
        <w:rPr>
          <w:sz w:val="27"/>
          <w:szCs w:val="27"/>
        </w:rPr>
        <w:t>на сайте руководств по соблюдению обязательных требований в сфере муниципального земельного контроля при направлении их в адрес</w:t>
      </w:r>
      <w:proofErr w:type="gramEnd"/>
      <w:r w:rsidRPr="00EC7C36">
        <w:rPr>
          <w:sz w:val="27"/>
          <w:szCs w:val="27"/>
        </w:rPr>
        <w:t xml:space="preserve"> Администрации Артемовского городского округа.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Размещение и поддержание в актуальном состоянии на официальном сайте в сети "Интернет" информации, перечень которой предусмотрен п. 25 </w:t>
      </w:r>
      <w:r w:rsidRPr="00EC7C36">
        <w:rPr>
          <w:sz w:val="27"/>
          <w:szCs w:val="27"/>
        </w:rPr>
        <w:lastRenderedPageBreak/>
        <w:t>Положения о муниципальном земельном контр</w:t>
      </w:r>
      <w:r w:rsidRPr="00EC7C36">
        <w:rPr>
          <w:sz w:val="27"/>
          <w:szCs w:val="27"/>
        </w:rPr>
        <w:t xml:space="preserve">оле на территории </w:t>
      </w:r>
      <w:r w:rsidRPr="00EC7C36">
        <w:rPr>
          <w:sz w:val="27"/>
          <w:szCs w:val="27"/>
        </w:rPr>
        <w:t>Артемовского городского округа</w:t>
      </w:r>
      <w:r w:rsidRPr="00EC7C36">
        <w:rPr>
          <w:sz w:val="27"/>
          <w:szCs w:val="27"/>
        </w:rPr>
        <w:t>.</w:t>
      </w:r>
    </w:p>
    <w:p w:rsidR="00AE17D0" w:rsidRPr="00EC7C36" w:rsidRDefault="00AE17D0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б) обобщение правоприменительной практики; </w:t>
      </w:r>
    </w:p>
    <w:p w:rsidR="00EC7C36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Артемовского городского округа в информационно - телекоммуникационной сети «Интернет» в срок, не превышающий 5 рабочих дней со дня утверждения доклада.</w:t>
      </w:r>
    </w:p>
    <w:p w:rsidR="00AE17D0" w:rsidRPr="00EC7C36" w:rsidRDefault="00AE17D0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в) объявление предостережения;</w:t>
      </w:r>
    </w:p>
    <w:p w:rsidR="00EC7C36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Объявление предостережений контролируемым лицам для целей принятия мер по обеспечению соблюдения обязательных требований</w:t>
      </w:r>
    </w:p>
    <w:p w:rsidR="00AE17D0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г) консультирование;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Проведение должностными лицами Управления муниципальным имуществом Администрации Артемовского городского округа консультаций по вопросам связанным с организацией и осуществлением муниципального контроля.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Целями реализации Программы являются: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1. Предупреждение нарушений обязательных требований в сфере земельного законодательства;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2. Стимулирование моделей социально ответственного, добросовестного, правового поведения контролируемых лиц;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3.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C7C36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4.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03EC" w:rsidRPr="00EC7C36" w:rsidRDefault="00EC7C36" w:rsidP="00EC7C36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5. Повышение прозрачности системы контрольно-надзорной деятельности.</w:t>
      </w:r>
    </w:p>
    <w:p w:rsidR="000D0DC7" w:rsidRDefault="000D0DC7" w:rsidP="00EC7C36">
      <w:pPr>
        <w:spacing w:after="0" w:line="240" w:lineRule="auto"/>
        <w:jc w:val="both"/>
        <w:rPr>
          <w:sz w:val="27"/>
          <w:szCs w:val="27"/>
        </w:rPr>
      </w:pPr>
    </w:p>
    <w:p w:rsidR="00EC7C36" w:rsidRPr="00EC7C36" w:rsidRDefault="00EC7C36" w:rsidP="00EC7C36">
      <w:pPr>
        <w:spacing w:after="0" w:line="240" w:lineRule="auto"/>
        <w:jc w:val="both"/>
        <w:rPr>
          <w:sz w:val="27"/>
          <w:szCs w:val="27"/>
        </w:rPr>
      </w:pPr>
    </w:p>
    <w:p w:rsidR="000D0DC7" w:rsidRPr="00EC7C36" w:rsidRDefault="00EC7C36" w:rsidP="000D0DC7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Начальник У</w:t>
      </w:r>
      <w:r w:rsidR="000D0DC7" w:rsidRPr="00EC7C36">
        <w:rPr>
          <w:sz w:val="27"/>
          <w:szCs w:val="27"/>
        </w:rPr>
        <w:t>п</w:t>
      </w:r>
      <w:r w:rsidRPr="00EC7C36">
        <w:rPr>
          <w:sz w:val="27"/>
          <w:szCs w:val="27"/>
        </w:rPr>
        <w:t>равления</w:t>
      </w:r>
      <w:r w:rsidR="000D0DC7" w:rsidRPr="00EC7C36">
        <w:rPr>
          <w:sz w:val="27"/>
          <w:szCs w:val="27"/>
        </w:rPr>
        <w:t xml:space="preserve"> муниципальным имуществом </w:t>
      </w:r>
      <w:r w:rsidRPr="00EC7C36">
        <w:rPr>
          <w:sz w:val="27"/>
          <w:szCs w:val="27"/>
        </w:rPr>
        <w:t xml:space="preserve">Администрации </w:t>
      </w:r>
      <w:r w:rsidR="000D0DC7" w:rsidRPr="00EC7C36">
        <w:rPr>
          <w:sz w:val="27"/>
          <w:szCs w:val="27"/>
        </w:rPr>
        <w:t>Артемовского городского округа</w:t>
      </w:r>
    </w:p>
    <w:p w:rsidR="000D0DC7" w:rsidRPr="00EC7C36" w:rsidRDefault="000D0DC7" w:rsidP="000D0DC7">
      <w:pPr>
        <w:pStyle w:val="a4"/>
        <w:spacing w:after="0" w:line="240" w:lineRule="auto"/>
        <w:rPr>
          <w:sz w:val="27"/>
          <w:szCs w:val="27"/>
        </w:rPr>
      </w:pPr>
      <w:r w:rsidRPr="00EC7C36">
        <w:rPr>
          <w:rFonts w:ascii="Liberation Serif" w:hAnsi="Liberation Serif" w:cs="Liberation Serif"/>
          <w:sz w:val="27"/>
          <w:szCs w:val="27"/>
        </w:rPr>
        <w:t>Д.С. Воронина</w:t>
      </w:r>
    </w:p>
    <w:p w:rsidR="000D0DC7" w:rsidRPr="00EC7C36" w:rsidRDefault="000D0DC7" w:rsidP="000D0DC7">
      <w:pPr>
        <w:pStyle w:val="a4"/>
        <w:spacing w:before="0" w:beforeAutospacing="0" w:after="0" w:line="240" w:lineRule="auto"/>
        <w:ind w:hanging="425"/>
        <w:rPr>
          <w:sz w:val="27"/>
          <w:szCs w:val="27"/>
        </w:rPr>
      </w:pPr>
      <w:r w:rsidRPr="00EC7C36">
        <w:rPr>
          <w:rFonts w:ascii="Liberation Serif" w:hAnsi="Liberation Serif" w:cs="Liberation Serif"/>
          <w:sz w:val="27"/>
          <w:szCs w:val="27"/>
        </w:rPr>
        <w:t xml:space="preserve">     ___________________________________    _________          _________________</w:t>
      </w:r>
    </w:p>
    <w:p w:rsidR="000D0DC7" w:rsidRPr="00EC7C36" w:rsidRDefault="000D0DC7" w:rsidP="000D0DC7">
      <w:pPr>
        <w:pStyle w:val="a4"/>
        <w:spacing w:before="0" w:beforeAutospacing="0" w:after="0" w:line="240" w:lineRule="auto"/>
        <w:ind w:hanging="425"/>
        <w:rPr>
          <w:sz w:val="20"/>
          <w:szCs w:val="20"/>
        </w:rPr>
      </w:pPr>
      <w:r w:rsidRPr="00EC7C36">
        <w:rPr>
          <w:rFonts w:ascii="Liberation Serif" w:hAnsi="Liberation Serif" w:cs="Liberation Serif"/>
          <w:sz w:val="27"/>
          <w:szCs w:val="27"/>
        </w:rPr>
        <w:t xml:space="preserve">                      </w:t>
      </w:r>
      <w:r w:rsidR="00EC7C36" w:rsidRPr="00EC7C36">
        <w:rPr>
          <w:rFonts w:ascii="Liberation Serif" w:hAnsi="Liberation Serif" w:cs="Liberation Serif"/>
          <w:sz w:val="20"/>
          <w:szCs w:val="20"/>
        </w:rPr>
        <w:t>Подпись</w:t>
      </w:r>
      <w:r w:rsidRPr="00EC7C36">
        <w:rPr>
          <w:rFonts w:ascii="Liberation Serif" w:hAnsi="Liberation Serif" w:cs="Liberation Serif"/>
          <w:sz w:val="27"/>
          <w:szCs w:val="27"/>
        </w:rPr>
        <w:t xml:space="preserve">                                                                                               </w:t>
      </w:r>
      <w:r w:rsidRPr="00EC7C36">
        <w:rPr>
          <w:rFonts w:ascii="Liberation Serif" w:hAnsi="Liberation Serif" w:cs="Liberation Serif"/>
          <w:sz w:val="20"/>
          <w:szCs w:val="20"/>
        </w:rPr>
        <w:t xml:space="preserve">Дата   </w:t>
      </w:r>
      <w:r w:rsidRPr="00EC7C36">
        <w:rPr>
          <w:rFonts w:ascii="Liberation Serif" w:hAnsi="Liberation Serif" w:cs="Liberation Serif"/>
          <w:sz w:val="27"/>
          <w:szCs w:val="27"/>
        </w:rPr>
        <w:t xml:space="preserve">     </w:t>
      </w:r>
      <w:r w:rsidR="00EC7C36">
        <w:rPr>
          <w:rFonts w:ascii="Liberation Serif" w:hAnsi="Liberation Serif" w:cs="Liberation Serif"/>
          <w:sz w:val="27"/>
          <w:szCs w:val="27"/>
        </w:rPr>
        <w:t xml:space="preserve">                               </w:t>
      </w:r>
    </w:p>
    <w:p w:rsidR="000D0DC7" w:rsidRPr="00EC7C36" w:rsidRDefault="000D0DC7" w:rsidP="000D0DC7">
      <w:pPr>
        <w:pStyle w:val="a4"/>
        <w:spacing w:before="0" w:beforeAutospacing="0" w:after="0" w:line="216" w:lineRule="auto"/>
        <w:rPr>
          <w:sz w:val="27"/>
          <w:szCs w:val="27"/>
        </w:rPr>
      </w:pPr>
    </w:p>
    <w:p w:rsidR="00847047" w:rsidRPr="00EC7C36" w:rsidRDefault="00847047" w:rsidP="00847047">
      <w:pPr>
        <w:spacing w:after="0"/>
        <w:ind w:firstLine="708"/>
        <w:jc w:val="both"/>
        <w:rPr>
          <w:sz w:val="27"/>
          <w:szCs w:val="27"/>
        </w:rPr>
      </w:pPr>
    </w:p>
    <w:p w:rsidR="00225A3A" w:rsidRPr="00EC7C36" w:rsidRDefault="00225A3A" w:rsidP="003E62A2">
      <w:pPr>
        <w:pStyle w:val="a3"/>
        <w:ind w:left="1068" w:hanging="1068"/>
        <w:jc w:val="both"/>
        <w:rPr>
          <w:sz w:val="27"/>
          <w:szCs w:val="27"/>
        </w:rPr>
      </w:pPr>
    </w:p>
    <w:sectPr w:rsidR="00225A3A" w:rsidRPr="00EC7C36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EB1"/>
    <w:multiLevelType w:val="hybridMultilevel"/>
    <w:tmpl w:val="25824F7E"/>
    <w:lvl w:ilvl="0" w:tplc="60DC5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17FBA"/>
    <w:multiLevelType w:val="hybridMultilevel"/>
    <w:tmpl w:val="C1F0ABD6"/>
    <w:lvl w:ilvl="0" w:tplc="2C2888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6"/>
    <w:rsid w:val="000A1433"/>
    <w:rsid w:val="000B6070"/>
    <w:rsid w:val="000C5519"/>
    <w:rsid w:val="000D0DC7"/>
    <w:rsid w:val="00196980"/>
    <w:rsid w:val="00225A3A"/>
    <w:rsid w:val="00240E6C"/>
    <w:rsid w:val="0027428B"/>
    <w:rsid w:val="003E62A2"/>
    <w:rsid w:val="004403EC"/>
    <w:rsid w:val="00584A96"/>
    <w:rsid w:val="00847047"/>
    <w:rsid w:val="00971816"/>
    <w:rsid w:val="00A2351E"/>
    <w:rsid w:val="00AE17D0"/>
    <w:rsid w:val="00B255D6"/>
    <w:rsid w:val="00C425B7"/>
    <w:rsid w:val="00DF7AAC"/>
    <w:rsid w:val="00E4727A"/>
    <w:rsid w:val="00E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DC7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1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DC7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1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movsky66.ru/msu/munitsipalnyij-kontrol/obschestvennyie-obsuzhdeniya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5</cp:revision>
  <cp:lastPrinted>2021-11-30T06:02:00Z</cp:lastPrinted>
  <dcterms:created xsi:type="dcterms:W3CDTF">2021-08-05T04:22:00Z</dcterms:created>
  <dcterms:modified xsi:type="dcterms:W3CDTF">2021-11-30T06:16:00Z</dcterms:modified>
</cp:coreProperties>
</file>