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7" w:rsidRPr="000640F8" w:rsidRDefault="00D26C67" w:rsidP="00D26C67">
      <w:pPr>
        <w:spacing w:after="0" w:line="240" w:lineRule="auto"/>
        <w:jc w:val="center"/>
        <w:rPr>
          <w:rFonts w:eastAsia="Times New Roman" w:cs="Liberation Serif"/>
          <w:b/>
          <w:lang w:eastAsia="ru-RU"/>
        </w:rPr>
      </w:pPr>
      <w:bookmarkStart w:id="0" w:name="_GoBack"/>
      <w:r w:rsidRPr="000640F8">
        <w:rPr>
          <w:rFonts w:eastAsia="Times New Roman" w:cs="Liberation Serif"/>
          <w:b/>
          <w:bCs/>
          <w:lang w:eastAsia="ru-RU"/>
        </w:rPr>
        <w:t>Программа </w:t>
      </w:r>
    </w:p>
    <w:p w:rsidR="004F7C87" w:rsidRPr="000640F8" w:rsidRDefault="004F7C87" w:rsidP="004F7C87">
      <w:pPr>
        <w:spacing w:after="0"/>
        <w:jc w:val="center"/>
        <w:rPr>
          <w:rFonts w:eastAsia="Times New Roman" w:cs="Liberation Serif"/>
          <w:b/>
          <w:bCs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D26C67" w:rsidRPr="000640F8" w:rsidRDefault="004F7C87" w:rsidP="004F7C87">
      <w:pPr>
        <w:spacing w:after="0"/>
        <w:jc w:val="center"/>
        <w:rPr>
          <w:rFonts w:cs="Liberation Serif"/>
          <w:b/>
        </w:rPr>
      </w:pPr>
      <w:r w:rsidRPr="000640F8">
        <w:rPr>
          <w:rFonts w:eastAsia="Times New Roman" w:cs="Liberation Serif"/>
          <w:b/>
          <w:bCs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0391B" w:rsidRPr="000640F8">
        <w:rPr>
          <w:rFonts w:cs="Liberation Serif"/>
          <w:b/>
        </w:rPr>
        <w:t>на территории Артемовского городского округа</w:t>
      </w:r>
    </w:p>
    <w:p w:rsidR="0000391B" w:rsidRPr="000640F8" w:rsidRDefault="0000391B" w:rsidP="0000391B">
      <w:pPr>
        <w:spacing w:after="0"/>
        <w:jc w:val="center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2D3D1E" w:rsidRPr="000640F8">
        <w:rPr>
          <w:rFonts w:eastAsia="Times New Roman" w:cs="Liberation Serif"/>
          <w:lang w:eastAsia="ru-RU"/>
        </w:rPr>
        <w:t xml:space="preserve"> </w:t>
      </w:r>
      <w:r w:rsidRPr="000640F8">
        <w:rPr>
          <w:rFonts w:eastAsia="Times New Roman" w:cs="Liberation Serif"/>
          <w:iCs/>
          <w:lang w:eastAsia="ru-RU"/>
        </w:rPr>
        <w:t>муниципального контроля</w:t>
      </w:r>
      <w:r w:rsidRPr="000640F8">
        <w:rPr>
          <w:rFonts w:eastAsia="Times New Roman" w:cs="Liberation Serif"/>
          <w:lang w:eastAsia="ru-RU"/>
        </w:rPr>
        <w:t xml:space="preserve"> </w:t>
      </w:r>
      <w:r w:rsidR="002D3D1E" w:rsidRPr="000640F8">
        <w:rPr>
          <w:rFonts w:eastAsia="Times New Roman" w:cs="Liberation Serif"/>
          <w:lang w:eastAsia="ru-RU"/>
        </w:rPr>
        <w:t>на автомобильном транспорте</w:t>
      </w:r>
      <w:r w:rsidR="004F7C87" w:rsidRPr="000640F8">
        <w:rPr>
          <w:rFonts w:eastAsia="Times New Roman" w:cs="Liberation Serif"/>
          <w:lang w:eastAsia="ru-RU"/>
        </w:rPr>
        <w:t>,</w:t>
      </w:r>
      <w:r w:rsidR="002D3D1E" w:rsidRPr="000640F8">
        <w:rPr>
          <w:rFonts w:eastAsia="Times New Roman" w:cs="Liberation Serif"/>
          <w:lang w:eastAsia="ru-RU"/>
        </w:rPr>
        <w:t xml:space="preserve"> </w:t>
      </w:r>
      <w:r w:rsidR="004F7C87" w:rsidRPr="000640F8">
        <w:rPr>
          <w:rFonts w:eastAsia="Times New Roman" w:cs="Liberation Serif"/>
          <w:lang w:eastAsia="ru-RU"/>
        </w:rPr>
        <w:t xml:space="preserve">городском наземном электрическом транспорте и в дорожном хозяйстве на территории Артемовского городского округа </w:t>
      </w:r>
      <w:r w:rsidR="002D3D1E" w:rsidRPr="000640F8">
        <w:rPr>
          <w:rFonts w:eastAsia="Times New Roman" w:cs="Liberation Serif"/>
          <w:lang w:eastAsia="ru-RU"/>
        </w:rPr>
        <w:t xml:space="preserve">(далее </w:t>
      </w:r>
      <w:r w:rsidRPr="000640F8">
        <w:rPr>
          <w:rFonts w:eastAsia="Times New Roman" w:cs="Liberation Serif"/>
          <w:lang w:eastAsia="ru-RU"/>
        </w:rPr>
        <w:t xml:space="preserve">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2D3D1E" w:rsidRPr="000640F8">
        <w:rPr>
          <w:rFonts w:eastAsia="Times New Roman" w:cs="Liberation Serif"/>
          <w:iCs/>
          <w:lang w:eastAsia="ru-RU"/>
        </w:rPr>
        <w:t>муниципального контроля</w:t>
      </w:r>
      <w:r w:rsidR="002D3D1E" w:rsidRPr="000640F8">
        <w:rPr>
          <w:rFonts w:eastAsia="Times New Roman" w:cs="Liberation Serif"/>
          <w:lang w:eastAsia="ru-RU"/>
        </w:rPr>
        <w:t xml:space="preserve"> на автомобильном транспорте</w:t>
      </w:r>
      <w:r w:rsidR="004F7C87" w:rsidRPr="000640F8">
        <w:rPr>
          <w:rFonts w:eastAsia="Times New Roman" w:cs="Liberation Serif"/>
          <w:lang w:eastAsia="ru-RU"/>
        </w:rPr>
        <w:t xml:space="preserve">, </w:t>
      </w:r>
      <w:r w:rsidR="002D3D1E" w:rsidRPr="000640F8">
        <w:rPr>
          <w:rFonts w:eastAsia="Times New Roman" w:cs="Liberation Serif"/>
          <w:lang w:eastAsia="ru-RU"/>
        </w:rPr>
        <w:t xml:space="preserve"> </w:t>
      </w:r>
      <w:r w:rsidR="004F7C87" w:rsidRPr="000640F8">
        <w:rPr>
          <w:rFonts w:eastAsia="Times New Roman" w:cs="Liberation Serif"/>
          <w:lang w:eastAsia="ru-RU"/>
        </w:rPr>
        <w:t xml:space="preserve">городском наземном электрическом транспорте и в дорожном хозяйстве </w:t>
      </w:r>
      <w:r w:rsidRPr="000640F8">
        <w:rPr>
          <w:rFonts w:eastAsia="Times New Roman" w:cs="Liberation Serif"/>
          <w:lang w:eastAsia="ru-RU"/>
        </w:rPr>
        <w:t>(далее – муниципальный контроль).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ind w:firstLine="708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00391B" w:rsidRPr="000640F8">
        <w:rPr>
          <w:rFonts w:eastAsia="Times New Roman" w:cs="Liberation Serif"/>
          <w:b/>
          <w:bCs/>
          <w:lang w:eastAsia="ru-RU"/>
        </w:rPr>
        <w:t xml:space="preserve"> А</w:t>
      </w:r>
      <w:r w:rsidR="00375F1F" w:rsidRPr="000640F8">
        <w:rPr>
          <w:rFonts w:eastAsia="Times New Roman" w:cs="Liberation Serif"/>
          <w:b/>
          <w:bCs/>
          <w:lang w:eastAsia="ru-RU"/>
        </w:rPr>
        <w:t xml:space="preserve">дминистрации </w:t>
      </w:r>
      <w:r w:rsidR="0000391B" w:rsidRPr="000640F8">
        <w:rPr>
          <w:rFonts w:eastAsia="Times New Roman" w:cs="Liberation Serif"/>
          <w:b/>
          <w:bCs/>
          <w:lang w:eastAsia="ru-RU"/>
        </w:rPr>
        <w:t xml:space="preserve">Артемовского </w:t>
      </w:r>
      <w:r w:rsidR="00375F1F" w:rsidRPr="000640F8">
        <w:rPr>
          <w:rFonts w:eastAsia="Times New Roman" w:cs="Liberation Serif"/>
          <w:b/>
          <w:bCs/>
          <w:lang w:eastAsia="ru-RU"/>
        </w:rPr>
        <w:t>городского округа</w:t>
      </w:r>
      <w:r w:rsidRPr="000640F8">
        <w:rPr>
          <w:rFonts w:eastAsia="Times New Roman" w:cs="Liberation Serif"/>
          <w:b/>
          <w:bCs/>
          <w:lang w:eastAsia="ru-RU"/>
        </w:rPr>
        <w:t>, характеристика проблем, на решение которых направлена Программа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375F1F" w:rsidRPr="000640F8" w:rsidRDefault="00D26C67" w:rsidP="00D26C67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Объектами при осуществлении вида муниципального контроля являются: </w:t>
      </w:r>
    </w:p>
    <w:p w:rsidR="00375F1F" w:rsidRPr="000640F8" w:rsidRDefault="00375F1F" w:rsidP="00375F1F">
      <w:pPr>
        <w:widowControl w:val="0"/>
        <w:tabs>
          <w:tab w:val="left" w:pos="993"/>
        </w:tabs>
        <w:autoSpaceDE w:val="0"/>
        <w:spacing w:after="0"/>
        <w:ind w:firstLine="709"/>
        <w:jc w:val="both"/>
        <w:rPr>
          <w:rFonts w:cs="Liberation Serif"/>
        </w:rPr>
      </w:pPr>
      <w:r w:rsidRPr="000640F8">
        <w:rPr>
          <w:rFonts w:cs="Liberation Serif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375F1F" w:rsidRPr="000640F8" w:rsidRDefault="00375F1F" w:rsidP="00375F1F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640F8">
        <w:rPr>
          <w:rFonts w:ascii="Liberation Serif" w:hAnsi="Liberation Serif" w:cs="Liberation Serif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375F1F" w:rsidRPr="000640F8" w:rsidRDefault="00375F1F" w:rsidP="00375F1F">
      <w:pPr>
        <w:widowControl w:val="0"/>
        <w:tabs>
          <w:tab w:val="left" w:pos="993"/>
        </w:tabs>
        <w:autoSpaceDE w:val="0"/>
        <w:spacing w:after="0"/>
        <w:ind w:firstLine="709"/>
        <w:jc w:val="both"/>
        <w:rPr>
          <w:rFonts w:cs="Liberation Serif"/>
        </w:rPr>
      </w:pPr>
      <w:r w:rsidRPr="000640F8">
        <w:rPr>
          <w:rFonts w:cs="Liberation Serif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75F1F" w:rsidRPr="000640F8" w:rsidRDefault="00375F1F" w:rsidP="00375F1F">
      <w:pPr>
        <w:widowControl w:val="0"/>
        <w:tabs>
          <w:tab w:val="left" w:pos="993"/>
        </w:tabs>
        <w:autoSpaceDE w:val="0"/>
        <w:spacing w:after="0"/>
        <w:ind w:firstLine="709"/>
        <w:jc w:val="both"/>
        <w:rPr>
          <w:rFonts w:cs="Liberation Serif"/>
        </w:rPr>
      </w:pPr>
      <w:r w:rsidRPr="000640F8">
        <w:rPr>
          <w:rFonts w:cs="Liberation Serif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375F1F" w:rsidRPr="000640F8" w:rsidRDefault="00375F1F" w:rsidP="00375F1F">
      <w:pPr>
        <w:widowControl w:val="0"/>
        <w:tabs>
          <w:tab w:val="left" w:pos="993"/>
        </w:tabs>
        <w:autoSpaceDE w:val="0"/>
        <w:spacing w:after="0"/>
        <w:ind w:firstLine="709"/>
        <w:jc w:val="both"/>
        <w:rPr>
          <w:rFonts w:cs="Liberation Serif"/>
        </w:rPr>
      </w:pPr>
      <w:r w:rsidRPr="000640F8">
        <w:rPr>
          <w:rFonts w:cs="Liberation Serif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26C67" w:rsidRPr="000640F8" w:rsidRDefault="00D26C67" w:rsidP="00F01112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Контролируемыми лицами при осуществлении муниципального контроля являются</w:t>
      </w:r>
      <w:r w:rsidR="00F01112" w:rsidRPr="000640F8">
        <w:rPr>
          <w:rFonts w:eastAsia="Times New Roman" w:cs="Liberation Serif"/>
          <w:lang w:eastAsia="ru-RU"/>
        </w:rPr>
        <w:t>:</w:t>
      </w:r>
      <w:r w:rsidRPr="000640F8">
        <w:rPr>
          <w:rFonts w:eastAsia="Times New Roman" w:cs="Liberation Serif"/>
          <w:lang w:eastAsia="ru-RU"/>
        </w:rPr>
        <w:t xml:space="preserve"> </w:t>
      </w:r>
      <w:r w:rsidR="00F01112" w:rsidRPr="000640F8">
        <w:rPr>
          <w:rFonts w:eastAsia="Times New Roman" w:cs="Liberation Serif"/>
          <w:lang w:eastAsia="ru-RU"/>
        </w:rPr>
        <w:t xml:space="preserve">юридические лица, индивидуальные предприниматели и граждане, при осуществлении ими производственной и иной деятельности на автомобильном транспорте и в дорожном хозяйстве на территории </w:t>
      </w:r>
      <w:r w:rsidR="00111639" w:rsidRPr="000640F8">
        <w:rPr>
          <w:rFonts w:eastAsia="Times New Roman" w:cs="Liberation Serif"/>
          <w:lang w:eastAsia="ru-RU"/>
        </w:rPr>
        <w:t>Артемовского городского округа.</w:t>
      </w:r>
    </w:p>
    <w:p w:rsidR="00D26C67" w:rsidRPr="000640F8" w:rsidRDefault="00D26C67" w:rsidP="00D26C67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Главной задачей </w:t>
      </w:r>
      <w:r w:rsidR="00111639" w:rsidRPr="000640F8">
        <w:rPr>
          <w:rFonts w:eastAsia="Times New Roman" w:cs="Liberation Serif"/>
          <w:lang w:eastAsia="ru-RU"/>
        </w:rPr>
        <w:t>А</w:t>
      </w:r>
      <w:r w:rsidRPr="000640F8">
        <w:rPr>
          <w:rFonts w:eastAsia="Times New Roman" w:cs="Liberation Serif"/>
          <w:iCs/>
          <w:lang w:eastAsia="ru-RU"/>
        </w:rPr>
        <w:t>дминистрации</w:t>
      </w:r>
      <w:r w:rsidR="00F87858" w:rsidRPr="000640F8">
        <w:rPr>
          <w:rFonts w:eastAsia="Times New Roman" w:cs="Liberation Serif"/>
          <w:iCs/>
          <w:lang w:eastAsia="ru-RU"/>
        </w:rPr>
        <w:t xml:space="preserve"> </w:t>
      </w:r>
      <w:r w:rsidR="00111639" w:rsidRPr="000640F8">
        <w:rPr>
          <w:rFonts w:eastAsia="Times New Roman" w:cs="Liberation Serif"/>
          <w:iCs/>
          <w:lang w:eastAsia="ru-RU"/>
        </w:rPr>
        <w:t xml:space="preserve">Артемовского </w:t>
      </w:r>
      <w:r w:rsidR="00F87858" w:rsidRPr="000640F8">
        <w:rPr>
          <w:rFonts w:eastAsia="Times New Roman" w:cs="Liberation Serif"/>
          <w:iCs/>
          <w:lang w:eastAsia="ru-RU"/>
        </w:rPr>
        <w:t>городского округа</w:t>
      </w:r>
      <w:r w:rsidR="00F87858" w:rsidRPr="000640F8">
        <w:rPr>
          <w:rFonts w:eastAsia="Times New Roman" w:cs="Liberation Serif"/>
          <w:i/>
          <w:iCs/>
          <w:lang w:eastAsia="ru-RU"/>
        </w:rPr>
        <w:t>,</w:t>
      </w:r>
      <w:r w:rsidRPr="000640F8">
        <w:rPr>
          <w:rFonts w:eastAsia="Times New Roman" w:cs="Liberation Serif"/>
          <w:lang w:eastAsia="ru-RU"/>
        </w:rPr>
        <w:t xml:space="preserve"> при осуществлении муниципального контроля является</w:t>
      </w:r>
      <w:r w:rsidR="00C466DE" w:rsidRPr="000640F8">
        <w:rPr>
          <w:rFonts w:eastAsia="Times New Roman" w:cs="Liberation Serif"/>
          <w:lang w:eastAsia="ru-RU"/>
        </w:rPr>
        <w:t xml:space="preserve"> </w:t>
      </w:r>
      <w:r w:rsidRPr="000640F8">
        <w:rPr>
          <w:rFonts w:eastAsia="Times New Roman" w:cs="Liberation Serif"/>
          <w:lang w:eastAsia="ru-RU"/>
        </w:rPr>
        <w:t>переориентация контрольной деятельности на</w:t>
      </w:r>
      <w:r w:rsidR="00454276" w:rsidRPr="000640F8">
        <w:rPr>
          <w:rFonts w:eastAsia="Times New Roman" w:cs="Liberation Serif"/>
          <w:lang w:eastAsia="ru-RU"/>
        </w:rPr>
        <w:t xml:space="preserve"> </w:t>
      </w:r>
      <w:r w:rsidRPr="000640F8">
        <w:rPr>
          <w:rFonts w:eastAsia="Times New Roman" w:cs="Liberation Serif"/>
          <w:lang w:eastAsia="ru-RU"/>
        </w:rPr>
        <w:t>усиление профилактической работы в отношении всех объектов контроля, обеспечивая приоритет проведения профилактики. </w:t>
      </w:r>
    </w:p>
    <w:p w:rsidR="00454276" w:rsidRPr="000640F8" w:rsidRDefault="00454276" w:rsidP="0011163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cs="Liberation Serif"/>
        </w:rPr>
      </w:pPr>
      <w:r w:rsidRPr="000640F8">
        <w:rPr>
          <w:rFonts w:cs="Liberation Serif"/>
        </w:rPr>
        <w:lastRenderedPageBreak/>
        <w:t>Предметом муниципального контроля является соблюдение</w:t>
      </w:r>
      <w:r w:rsidR="00111639" w:rsidRPr="000640F8">
        <w:rPr>
          <w:rFonts w:cs="Liberation Serif"/>
        </w:rPr>
        <w:t xml:space="preserve"> обязательных </w:t>
      </w:r>
      <w:r w:rsidRPr="000640F8">
        <w:rPr>
          <w:rFonts w:cs="Liberation Serif"/>
        </w:rPr>
        <w:t>требований:</w:t>
      </w:r>
    </w:p>
    <w:p w:rsidR="00454276" w:rsidRPr="000640F8" w:rsidRDefault="00454276" w:rsidP="00454276">
      <w:pPr>
        <w:pStyle w:val="a5"/>
        <w:tabs>
          <w:tab w:val="left" w:pos="993"/>
        </w:tabs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40F8">
        <w:rPr>
          <w:rFonts w:ascii="Liberation Serif" w:hAnsi="Liberation Serif" w:cs="Liberation Serif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54276" w:rsidRPr="000640F8" w:rsidRDefault="00454276" w:rsidP="00454276">
      <w:pPr>
        <w:pStyle w:val="a5"/>
        <w:tabs>
          <w:tab w:val="left" w:pos="993"/>
        </w:tabs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40F8">
        <w:rPr>
          <w:rFonts w:ascii="Liberation Serif" w:hAnsi="Liberation Serif" w:cs="Liberation Serif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54276" w:rsidRPr="000640F8" w:rsidRDefault="00454276" w:rsidP="00454276">
      <w:pPr>
        <w:pStyle w:val="a5"/>
        <w:tabs>
          <w:tab w:val="left" w:pos="993"/>
        </w:tabs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40F8">
        <w:rPr>
          <w:rFonts w:ascii="Liberation Serif" w:hAnsi="Liberation Serif" w:cs="Liberation Serif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54276" w:rsidRPr="000640F8" w:rsidRDefault="00454276" w:rsidP="00454276">
      <w:pPr>
        <w:pStyle w:val="a5"/>
        <w:widowControl w:val="0"/>
        <w:tabs>
          <w:tab w:val="left" w:pos="993"/>
        </w:tabs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40F8">
        <w:rPr>
          <w:rFonts w:ascii="Liberation Serif" w:hAnsi="Liberation Serif" w:cs="Liberation Serif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54276" w:rsidRPr="000640F8" w:rsidRDefault="00111639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Контрольным органом </w:t>
      </w:r>
      <w:r w:rsidR="00454276" w:rsidRPr="000640F8">
        <w:rPr>
          <w:rFonts w:eastAsia="Times New Roman" w:cs="Liberation Serif"/>
          <w:lang w:eastAsia="ru-RU"/>
        </w:rPr>
        <w:t>за 9 месяцев 2021 года проверк</w:t>
      </w:r>
      <w:r w:rsidRPr="000640F8">
        <w:rPr>
          <w:rFonts w:eastAsia="Times New Roman" w:cs="Liberation Serif"/>
          <w:lang w:eastAsia="ru-RU"/>
        </w:rPr>
        <w:t>а</w:t>
      </w:r>
      <w:r w:rsidR="00454276" w:rsidRPr="000640F8">
        <w:rPr>
          <w:rFonts w:eastAsia="Times New Roman" w:cs="Liberation Serif"/>
          <w:lang w:eastAsia="ru-RU"/>
        </w:rPr>
        <w:t xml:space="preserve"> соблюдения действующего законодательства Российской Федерации в указанной сфере не проводил</w:t>
      </w:r>
      <w:r w:rsidRPr="000640F8">
        <w:rPr>
          <w:rFonts w:eastAsia="Times New Roman" w:cs="Liberation Serif"/>
          <w:lang w:eastAsia="ru-RU"/>
        </w:rPr>
        <w:t>а</w:t>
      </w:r>
      <w:r w:rsidR="00454276" w:rsidRPr="000640F8">
        <w:rPr>
          <w:rFonts w:eastAsia="Times New Roman" w:cs="Liberation Serif"/>
          <w:lang w:eastAsia="ru-RU"/>
        </w:rPr>
        <w:t>сь.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В рамках профилактики рисков причинения вреда (ущерба) охраняемым законом ценностям в 2021 году осуществляются следующие мероприятия: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- размещение </w:t>
      </w:r>
      <w:r w:rsidR="00111639" w:rsidRPr="000640F8">
        <w:rPr>
          <w:rFonts w:eastAsia="Times New Roman" w:cs="Liberation Serif"/>
          <w:lang w:eastAsia="ru-RU"/>
        </w:rPr>
        <w:t>на официальном сайте Артемовского городского округа в информационно-телекоммуникационной сети «Интернет» (</w:t>
      </w:r>
      <w:proofErr w:type="gramStart"/>
      <w:r w:rsidR="00111639" w:rsidRPr="000640F8">
        <w:rPr>
          <w:rFonts w:eastAsia="Times New Roman" w:cs="Liberation Serif"/>
          <w:lang w:eastAsia="ru-RU"/>
        </w:rPr>
        <w:t xml:space="preserve">www.artemovsky66.ru) </w:t>
      </w:r>
      <w:r w:rsidRPr="000640F8">
        <w:rPr>
          <w:rFonts w:eastAsia="Times New Roman" w:cs="Liberation Serif"/>
          <w:lang w:eastAsia="ru-RU"/>
        </w:rPr>
        <w:t xml:space="preserve"> (</w:t>
      </w:r>
      <w:proofErr w:type="gramEnd"/>
      <w:r w:rsidRPr="000640F8">
        <w:rPr>
          <w:rFonts w:eastAsia="Times New Roman" w:cs="Liberation Serif"/>
          <w:lang w:eastAsia="ru-RU"/>
        </w:rPr>
        <w:t>далее – официальный сайт</w:t>
      </w:r>
      <w:r w:rsidR="004F7C87" w:rsidRPr="000640F8">
        <w:rPr>
          <w:rFonts w:eastAsia="Times New Roman" w:cs="Liberation Serif"/>
          <w:lang w:eastAsia="ru-RU"/>
        </w:rPr>
        <w:t xml:space="preserve"> АГО</w:t>
      </w:r>
      <w:r w:rsidRPr="000640F8">
        <w:rPr>
          <w:rFonts w:eastAsia="Times New Roman" w:cs="Liberation Serif"/>
          <w:lang w:eastAsia="ru-RU"/>
        </w:rPr>
        <w:t>),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- осуществление информирования физических и юридических лиц, индивидуальных предпринимателей по вопросам соблюдения обязательных требований</w:t>
      </w:r>
      <w:r w:rsidRPr="000640F8">
        <w:rPr>
          <w:rFonts w:eastAsia="Times New Roman" w:cs="Liberation Serif"/>
          <w:strike/>
          <w:lang w:eastAsia="ru-RU"/>
        </w:rPr>
        <w:t>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0640F8">
        <w:rPr>
          <w:rFonts w:eastAsia="Times New Roman" w:cs="Liberation Serif"/>
          <w:lang w:eastAsia="ru-RU"/>
        </w:rPr>
        <w:t xml:space="preserve">; 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- обеспечение регулярного обобщения практики осуществления муниципального   контроля и размещение на официальном сайте </w:t>
      </w:r>
      <w:r w:rsidR="004F7C87" w:rsidRPr="000640F8">
        <w:rPr>
          <w:rFonts w:eastAsia="Times New Roman" w:cs="Liberation Serif"/>
          <w:lang w:eastAsia="ru-RU"/>
        </w:rPr>
        <w:t>АГО</w:t>
      </w:r>
      <w:r w:rsidRPr="000640F8">
        <w:rPr>
          <w:rFonts w:eastAsia="Times New Roman" w:cs="Liberation Serif"/>
          <w:lang w:eastAsia="ru-RU"/>
        </w:rPr>
        <w:t xml:space="preserve"> соответствующей информации;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- н</w:t>
      </w:r>
      <w:r w:rsidRPr="000640F8">
        <w:rPr>
          <w:rFonts w:eastAsia="Times New Roman" w:cs="Liberation Serif"/>
          <w:iCs/>
          <w:lang w:eastAsia="ru-RU"/>
        </w:rPr>
        <w:t>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454276" w:rsidRPr="000640F8" w:rsidRDefault="00454276" w:rsidP="00454276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iCs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87858" w:rsidRPr="000640F8" w:rsidRDefault="00F87858" w:rsidP="00D26C67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ind w:firstLine="709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II. Цели и задачи реализации Программы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08505A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Целями реализации Программы являются: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 - предупреждение нарушений обязательных требований на автомобильном транспорте и в дорожном хозяйстве;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-снижение административной нагрузки на контролируемых лиц;</w:t>
      </w:r>
    </w:p>
    <w:p w:rsidR="0008505A" w:rsidRPr="000640F8" w:rsidRDefault="0008505A" w:rsidP="0008505A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- снижение размера ущерба, причиняемого охраняемым законом ценностям.</w:t>
      </w:r>
    </w:p>
    <w:p w:rsidR="0008505A" w:rsidRPr="000640F8" w:rsidRDefault="0008505A" w:rsidP="0008505A">
      <w:pPr>
        <w:spacing w:after="0" w:line="240" w:lineRule="auto"/>
        <w:jc w:val="both"/>
        <w:rPr>
          <w:rFonts w:eastAsia="Times New Roman" w:cs="Liberation Serif"/>
          <w:lang w:eastAsia="ru-RU"/>
        </w:rPr>
      </w:pPr>
    </w:p>
    <w:p w:rsidR="00D26C67" w:rsidRPr="000640F8" w:rsidRDefault="00D26C67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2. Задачами реализации Программы являются: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- выявление причин, факторов и условий, способствующих нарушению обязательных </w:t>
      </w:r>
      <w:r w:rsidRPr="000640F8">
        <w:rPr>
          <w:rFonts w:cs="Liberation Serif"/>
        </w:rPr>
        <w:t>требований законодательства, определение способов устранения или снижения рисков их возникновения</w:t>
      </w:r>
      <w:r w:rsidRPr="000640F8">
        <w:rPr>
          <w:rFonts w:eastAsia="Times New Roman" w:cs="Liberation Serif"/>
          <w:lang w:eastAsia="ru-RU"/>
        </w:rPr>
        <w:t>;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>- укрепление системы профилактики нарушений обязательных требований;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6D4B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8505A" w:rsidRPr="000640F8" w:rsidRDefault="0008505A" w:rsidP="00906D4B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0640F8">
        <w:rPr>
          <w:rFonts w:cs="Liberation Serif"/>
        </w:rPr>
        <w:t xml:space="preserve">В Положении по осуществлению муниципального контроля </w:t>
      </w:r>
      <w:r w:rsidRPr="000640F8">
        <w:rPr>
          <w:rFonts w:eastAsia="Times New Roman" w:cs="Liberation Serif"/>
          <w:lang w:eastAsia="ru-RU"/>
        </w:rPr>
        <w:t>на автомобильном транспорте и в дорожном хозяйстве</w:t>
      </w:r>
      <w:r w:rsidRPr="000640F8">
        <w:rPr>
          <w:rFonts w:cs="Liberation Serif"/>
        </w:rPr>
        <w:t>, самостоятельная оценка соблюдения обязательных требований (</w:t>
      </w:r>
      <w:proofErr w:type="spellStart"/>
      <w:r w:rsidRPr="000640F8">
        <w:rPr>
          <w:rFonts w:cs="Liberation Serif"/>
        </w:rPr>
        <w:t>самообследование</w:t>
      </w:r>
      <w:proofErr w:type="spellEnd"/>
      <w:r w:rsidRPr="000640F8">
        <w:rPr>
          <w:rFonts w:cs="Liberation Serif"/>
        </w:rPr>
        <w:t xml:space="preserve">) не предусмотрена, следовательно, в программе способы </w:t>
      </w:r>
      <w:proofErr w:type="spellStart"/>
      <w:r w:rsidRPr="000640F8">
        <w:rPr>
          <w:rFonts w:cs="Liberation Serif"/>
        </w:rPr>
        <w:t>самообследования</w:t>
      </w:r>
      <w:proofErr w:type="spellEnd"/>
      <w:r w:rsidRPr="000640F8">
        <w:rPr>
          <w:rFonts w:cs="Liberation Serif"/>
        </w:rPr>
        <w:t xml:space="preserve"> в автоматизированном режиме не определены (ч.1 ст. 51 №248-ФЗ).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III. Перечень профилактических мероприятий, сроки</w:t>
      </w:r>
    </w:p>
    <w:p w:rsidR="00D26C67" w:rsidRPr="000640F8" w:rsidRDefault="00D26C67" w:rsidP="00D26C67">
      <w:pPr>
        <w:spacing w:after="0" w:line="240" w:lineRule="auto"/>
        <w:ind w:firstLine="567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(периодичность) их проведения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1. В соответствии с </w:t>
      </w:r>
      <w:r w:rsidRPr="000640F8">
        <w:rPr>
          <w:rFonts w:eastAsia="Times New Roman" w:cs="Liberation Serif"/>
          <w:iCs/>
          <w:lang w:eastAsia="ru-RU"/>
        </w:rPr>
        <w:t xml:space="preserve">Положением </w:t>
      </w:r>
      <w:r w:rsidR="002A043B" w:rsidRPr="000640F8">
        <w:rPr>
          <w:rFonts w:eastAsia="Times New Roman" w:cs="Liberation Serif"/>
          <w:iCs/>
          <w:lang w:eastAsia="ru-RU"/>
        </w:rPr>
        <w:t>п</w:t>
      </w:r>
      <w:r w:rsidRPr="000640F8">
        <w:rPr>
          <w:rFonts w:eastAsia="Times New Roman" w:cs="Liberation Serif"/>
          <w:iCs/>
          <w:lang w:eastAsia="ru-RU"/>
        </w:rPr>
        <w:t>о</w:t>
      </w:r>
      <w:r w:rsidR="002A043B" w:rsidRPr="000640F8">
        <w:rPr>
          <w:rFonts w:cs="Liberation Serif"/>
        </w:rPr>
        <w:t xml:space="preserve"> осуществлению </w:t>
      </w:r>
      <w:r w:rsidR="002A043B" w:rsidRPr="000640F8">
        <w:rPr>
          <w:rFonts w:eastAsia="Times New Roman" w:cs="Liberation Serif"/>
          <w:iCs/>
          <w:lang w:eastAsia="ru-RU"/>
        </w:rPr>
        <w:t xml:space="preserve">муниципального контроля на автомобильном транспорте и в дорожном хозяйстве на территории </w:t>
      </w:r>
      <w:r w:rsidR="00154F69" w:rsidRPr="000640F8">
        <w:rPr>
          <w:rFonts w:eastAsia="Times New Roman" w:cs="Liberation Serif"/>
          <w:iCs/>
          <w:lang w:eastAsia="ru-RU"/>
        </w:rPr>
        <w:t xml:space="preserve">Артемовского </w:t>
      </w:r>
      <w:r w:rsidR="002A043B" w:rsidRPr="000640F8">
        <w:rPr>
          <w:rFonts w:eastAsia="Times New Roman" w:cs="Liberation Serif"/>
          <w:iCs/>
          <w:lang w:eastAsia="ru-RU"/>
        </w:rPr>
        <w:t xml:space="preserve">городского округа, </w:t>
      </w:r>
      <w:r w:rsidRPr="000640F8">
        <w:rPr>
          <w:rFonts w:eastAsia="Times New Roman" w:cs="Liberation Serif"/>
          <w:iCs/>
          <w:lang w:eastAsia="ru-RU"/>
        </w:rPr>
        <w:t>утвержденн</w:t>
      </w:r>
      <w:r w:rsidR="002A043B" w:rsidRPr="000640F8">
        <w:rPr>
          <w:rFonts w:eastAsia="Times New Roman" w:cs="Liberation Serif"/>
          <w:iCs/>
          <w:lang w:eastAsia="ru-RU"/>
        </w:rPr>
        <w:t>ым</w:t>
      </w:r>
      <w:r w:rsidRPr="000640F8">
        <w:rPr>
          <w:rFonts w:eastAsia="Times New Roman" w:cs="Liberation Serif"/>
          <w:iCs/>
          <w:lang w:eastAsia="ru-RU"/>
        </w:rPr>
        <w:t xml:space="preserve"> решением</w:t>
      </w:r>
      <w:r w:rsidR="002A043B" w:rsidRPr="000640F8">
        <w:rPr>
          <w:rFonts w:eastAsia="Times New Roman" w:cs="Liberation Serif"/>
          <w:iCs/>
          <w:lang w:eastAsia="ru-RU"/>
        </w:rPr>
        <w:t xml:space="preserve"> Думы </w:t>
      </w:r>
      <w:r w:rsidR="00154F69" w:rsidRPr="000640F8">
        <w:rPr>
          <w:rFonts w:eastAsia="Times New Roman" w:cs="Liberation Serif"/>
          <w:iCs/>
          <w:lang w:eastAsia="ru-RU"/>
        </w:rPr>
        <w:t xml:space="preserve">Артемовского </w:t>
      </w:r>
      <w:r w:rsidR="002A043B" w:rsidRPr="000640F8">
        <w:rPr>
          <w:rFonts w:eastAsia="Times New Roman" w:cs="Liberation Serif"/>
          <w:iCs/>
          <w:lang w:eastAsia="ru-RU"/>
        </w:rPr>
        <w:t>городского округа</w:t>
      </w:r>
      <w:r w:rsidRPr="000640F8">
        <w:rPr>
          <w:rFonts w:eastAsia="Times New Roman" w:cs="Liberation Serif"/>
          <w:lang w:eastAsia="ru-RU"/>
        </w:rPr>
        <w:t>, проводятся следующие профилактические мероприятия: </w:t>
      </w:r>
    </w:p>
    <w:p w:rsidR="00D26C67" w:rsidRPr="000640F8" w:rsidRDefault="00D26C67" w:rsidP="00D26C67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iCs/>
          <w:lang w:eastAsia="ru-RU"/>
        </w:rPr>
        <w:t>а) информирование;</w:t>
      </w:r>
    </w:p>
    <w:p w:rsidR="00D26C67" w:rsidRPr="000640F8" w:rsidRDefault="00D26C67" w:rsidP="00D26C67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iCs/>
          <w:lang w:eastAsia="ru-RU"/>
        </w:rPr>
        <w:t xml:space="preserve">б) </w:t>
      </w:r>
      <w:r w:rsidR="0010042C" w:rsidRPr="000640F8">
        <w:rPr>
          <w:rFonts w:eastAsia="Times New Roman" w:cs="Liberation Serif"/>
          <w:iCs/>
          <w:lang w:eastAsia="ru-RU"/>
        </w:rPr>
        <w:t>объявление предостережения</w:t>
      </w:r>
      <w:r w:rsidRPr="000640F8">
        <w:rPr>
          <w:rFonts w:eastAsia="Times New Roman" w:cs="Liberation Serif"/>
          <w:iCs/>
          <w:lang w:eastAsia="ru-RU"/>
        </w:rPr>
        <w:t>; </w:t>
      </w:r>
    </w:p>
    <w:p w:rsidR="00D26C67" w:rsidRPr="000640F8" w:rsidRDefault="00D26C67" w:rsidP="00D26C67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iCs/>
          <w:lang w:eastAsia="ru-RU"/>
        </w:rPr>
        <w:t>в)</w:t>
      </w:r>
      <w:r w:rsidR="002A043B" w:rsidRPr="000640F8">
        <w:rPr>
          <w:rFonts w:eastAsia="Times New Roman" w:cs="Liberation Serif"/>
          <w:iCs/>
          <w:lang w:eastAsia="ru-RU"/>
        </w:rPr>
        <w:t xml:space="preserve"> </w:t>
      </w:r>
      <w:r w:rsidR="0010042C" w:rsidRPr="000640F8">
        <w:rPr>
          <w:rFonts w:eastAsia="Times New Roman" w:cs="Liberation Serif"/>
          <w:iCs/>
          <w:lang w:eastAsia="ru-RU"/>
        </w:rPr>
        <w:t>консультирование.</w:t>
      </w:r>
    </w:p>
    <w:p w:rsidR="00D26C67" w:rsidRPr="000640F8" w:rsidRDefault="00D26C67" w:rsidP="00D26C67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</w:t>
      </w:r>
      <w:r w:rsidR="0010042C" w:rsidRPr="000640F8">
        <w:rPr>
          <w:rFonts w:eastAsia="Times New Roman" w:cs="Liberation Serif"/>
          <w:lang w:eastAsia="ru-RU"/>
        </w:rPr>
        <w:t xml:space="preserve">№ 1 </w:t>
      </w:r>
      <w:r w:rsidRPr="000640F8">
        <w:rPr>
          <w:rFonts w:eastAsia="Times New Roman" w:cs="Liberation Serif"/>
          <w:lang w:eastAsia="ru-RU"/>
        </w:rPr>
        <w:t>к Программе.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IV. Показатели результативности и эффективности Программы</w:t>
      </w:r>
    </w:p>
    <w:p w:rsidR="00CF29DF" w:rsidRPr="000640F8" w:rsidRDefault="00CF29DF" w:rsidP="00D26C67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</w:p>
    <w:tbl>
      <w:tblPr>
        <w:tblW w:w="98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2"/>
        <w:gridCol w:w="3741"/>
      </w:tblGrid>
      <w:tr w:rsidR="000640F8" w:rsidRPr="000640F8" w:rsidTr="006D41FB">
        <w:trPr>
          <w:trHeight w:val="1049"/>
        </w:trPr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ind w:firstLine="709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Наименование показателя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ind w:firstLine="709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Исполнение показателя</w:t>
            </w:r>
          </w:p>
          <w:p w:rsidR="006D41FB" w:rsidRPr="000640F8" w:rsidRDefault="006D41FB" w:rsidP="006D41FB">
            <w:pPr>
              <w:spacing w:after="0" w:line="240" w:lineRule="auto"/>
              <w:ind w:firstLine="709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2022 год, %</w:t>
            </w:r>
          </w:p>
        </w:tc>
      </w:tr>
      <w:tr w:rsidR="000640F8" w:rsidRPr="000640F8" w:rsidTr="006D41FB">
        <w:trPr>
          <w:trHeight w:val="1106"/>
        </w:trPr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Полнота информации, размещенной на официальном сайте Артемовского городского округа в информационно-телекоммуникационной сети «Интернет» (www.artemovsky66.ru) в соответствии со статьей 46 Федерального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ind w:firstLine="709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100%</w:t>
            </w:r>
          </w:p>
        </w:tc>
      </w:tr>
      <w:tr w:rsidR="000640F8" w:rsidRPr="000640F8" w:rsidTr="006D41FB">
        <w:trPr>
          <w:trHeight w:val="839"/>
        </w:trPr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B" w:rsidRPr="000640F8" w:rsidRDefault="006D41FB" w:rsidP="006D41FB">
            <w:pPr>
              <w:spacing w:after="0" w:line="240" w:lineRule="auto"/>
              <w:ind w:firstLine="709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100%</w:t>
            </w:r>
          </w:p>
        </w:tc>
      </w:tr>
    </w:tbl>
    <w:p w:rsidR="00154F69" w:rsidRPr="000640F8" w:rsidRDefault="00D26C67" w:rsidP="00D26C67">
      <w:pPr>
        <w:spacing w:after="0" w:line="240" w:lineRule="auto"/>
        <w:jc w:val="right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Приложение</w:t>
      </w:r>
      <w:r w:rsidR="00154F69" w:rsidRPr="000640F8">
        <w:rPr>
          <w:rFonts w:eastAsia="Times New Roman" w:cs="Liberation Serif"/>
          <w:lang w:eastAsia="ru-RU"/>
        </w:rPr>
        <w:t xml:space="preserve"> </w:t>
      </w:r>
      <w:r w:rsidR="0035061D" w:rsidRPr="000640F8">
        <w:rPr>
          <w:rFonts w:eastAsia="Times New Roman" w:cs="Liberation Serif"/>
          <w:lang w:eastAsia="ru-RU"/>
        </w:rPr>
        <w:t xml:space="preserve">№ 1 </w:t>
      </w:r>
      <w:r w:rsidRPr="000640F8">
        <w:rPr>
          <w:rFonts w:eastAsia="Times New Roman" w:cs="Liberation Serif"/>
          <w:lang w:eastAsia="ru-RU"/>
        </w:rPr>
        <w:t xml:space="preserve"> </w:t>
      </w:r>
    </w:p>
    <w:p w:rsidR="00D26C67" w:rsidRPr="000640F8" w:rsidRDefault="00D26C67" w:rsidP="00D26C67">
      <w:pPr>
        <w:spacing w:after="0" w:line="240" w:lineRule="auto"/>
        <w:jc w:val="right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lang w:eastAsia="ru-RU"/>
        </w:rPr>
        <w:t>к Программе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p w:rsidR="00D26C67" w:rsidRPr="000640F8" w:rsidRDefault="00D26C67" w:rsidP="00D26C67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Перечень профилактических мероприятий, </w:t>
      </w:r>
    </w:p>
    <w:p w:rsidR="00D26C67" w:rsidRPr="000640F8" w:rsidRDefault="00D26C67" w:rsidP="00D26C67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0640F8">
        <w:rPr>
          <w:rFonts w:eastAsia="Times New Roman" w:cs="Liberation Serif"/>
          <w:b/>
          <w:bCs/>
          <w:lang w:eastAsia="ru-RU"/>
        </w:rPr>
        <w:t>сроки (периодичность) их проведения</w:t>
      </w:r>
    </w:p>
    <w:p w:rsidR="00D26C67" w:rsidRPr="000640F8" w:rsidRDefault="00D26C67" w:rsidP="00D26C67">
      <w:pPr>
        <w:spacing w:after="0" w:line="240" w:lineRule="auto"/>
        <w:rPr>
          <w:rFonts w:eastAsia="Times New Roman" w:cs="Liberation Seri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174"/>
        <w:gridCol w:w="2646"/>
        <w:gridCol w:w="2045"/>
        <w:gridCol w:w="2035"/>
      </w:tblGrid>
      <w:tr w:rsidR="000640F8" w:rsidRPr="000640F8" w:rsidTr="00D2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67" w:rsidRPr="000640F8" w:rsidRDefault="00D26C67" w:rsidP="00D26C67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№</w:t>
            </w:r>
          </w:p>
          <w:p w:rsidR="00D26C67" w:rsidRPr="000640F8" w:rsidRDefault="00D26C67" w:rsidP="00D26C6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67" w:rsidRPr="000640F8" w:rsidRDefault="00D26C67" w:rsidP="00D26C67">
            <w:pPr>
              <w:spacing w:after="0" w:line="0" w:lineRule="atLeast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67" w:rsidRPr="000640F8" w:rsidRDefault="00D26C67" w:rsidP="00D26C67">
            <w:pPr>
              <w:spacing w:after="0" w:line="0" w:lineRule="atLeast"/>
              <w:ind w:firstLine="36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C67" w:rsidRPr="000640F8" w:rsidRDefault="00D26C67" w:rsidP="00D26C67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b/>
                <w:bCs/>
                <w:lang w:eastAsia="ru-RU"/>
              </w:rPr>
              <w:t xml:space="preserve">Подразделение и (или) должностные лица </w:t>
            </w:r>
            <w:r w:rsidRPr="000640F8">
              <w:rPr>
                <w:rFonts w:eastAsia="Times New Roman" w:cs="Liberation Serif"/>
                <w:b/>
                <w:bCs/>
                <w:i/>
                <w:iCs/>
                <w:lang w:eastAsia="ru-RU"/>
              </w:rPr>
              <w:t>местной администрации</w:t>
            </w:r>
            <w:r w:rsidRPr="000640F8">
              <w:rPr>
                <w:rFonts w:eastAsia="Times New Roman" w:cs="Liberation Serif"/>
                <w:b/>
                <w:bCs/>
                <w:lang w:eastAsia="ru-RU"/>
              </w:rPr>
              <w:t>, ответственные за реализацию мероприятия</w:t>
            </w:r>
          </w:p>
          <w:p w:rsidR="00D26C67" w:rsidRPr="000640F8" w:rsidRDefault="00D26C67" w:rsidP="00D26C6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C67" w:rsidRPr="000640F8" w:rsidRDefault="00D26C67" w:rsidP="00D26C67">
            <w:pPr>
              <w:spacing w:after="0" w:line="0" w:lineRule="atLeast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0640F8" w:rsidRPr="000640F8" w:rsidTr="006160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D26C67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1.</w:t>
            </w:r>
          </w:p>
          <w:p w:rsidR="00A67F9E" w:rsidRPr="000640F8" w:rsidRDefault="00A67F9E" w:rsidP="00D26C6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D26C67">
            <w:pPr>
              <w:spacing w:after="0" w:line="0" w:lineRule="atLeast"/>
              <w:ind w:firstLine="8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804C5B">
            <w:pPr>
              <w:spacing w:after="0" w:line="0" w:lineRule="atLeast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F9E" w:rsidRPr="000640F8" w:rsidRDefault="00DC54DB" w:rsidP="00804C5B">
            <w:pPr>
              <w:spacing w:after="0" w:line="0" w:lineRule="atLeast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SimSun" w:cs="Liberation Serif"/>
                <w:kern w:val="3"/>
                <w:lang w:eastAsia="zh-CN" w:bidi="hi-IN"/>
              </w:rPr>
              <w:t xml:space="preserve">специалисты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F9E" w:rsidRPr="000640F8" w:rsidRDefault="00A67F9E" w:rsidP="00804C5B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По мере необходимости в течение года;</w:t>
            </w:r>
          </w:p>
          <w:p w:rsidR="00A67F9E" w:rsidRPr="000640F8" w:rsidRDefault="00A67F9E" w:rsidP="00804C5B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</w:p>
        </w:tc>
      </w:tr>
      <w:tr w:rsidR="000640F8" w:rsidRPr="000640F8" w:rsidTr="00827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9E" w:rsidRPr="000640F8" w:rsidRDefault="00A67F9E" w:rsidP="00D26C67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9E" w:rsidRPr="000640F8" w:rsidRDefault="00A67F9E" w:rsidP="00D26C67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4F7C8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 xml:space="preserve">Публикация на </w:t>
            </w:r>
            <w:r w:rsidR="00254CD8" w:rsidRPr="000640F8">
              <w:rPr>
                <w:rFonts w:eastAsia="Times New Roman" w:cs="Liberation Serif"/>
                <w:lang w:eastAsia="ru-RU"/>
              </w:rPr>
              <w:t>официальном сайте Артемовского городского округа в сети «Интернет», в разделе «Муниципальный контроль»</w:t>
            </w:r>
            <w:r w:rsidRPr="000640F8">
              <w:rPr>
                <w:rFonts w:eastAsia="Times New Roman" w:cs="Liberation Serif"/>
                <w:lang w:eastAsia="ru-RU"/>
              </w:rPr>
              <w:t xml:space="preserve"> руководств по соблюдению обязательных требований, при направлении их в </w:t>
            </w:r>
            <w:proofErr w:type="gramStart"/>
            <w:r w:rsidRPr="000640F8">
              <w:rPr>
                <w:rFonts w:eastAsia="Times New Roman" w:cs="Liberation Serif"/>
                <w:lang w:eastAsia="ru-RU"/>
              </w:rPr>
              <w:t xml:space="preserve">адрес  </w:t>
            </w:r>
            <w:r w:rsidR="00610A99" w:rsidRPr="000640F8">
              <w:rPr>
                <w:rFonts w:eastAsia="Times New Roman" w:cs="Liberation Serif"/>
                <w:lang w:eastAsia="ru-RU"/>
              </w:rPr>
              <w:t>А</w:t>
            </w:r>
            <w:r w:rsidRPr="000640F8">
              <w:rPr>
                <w:rFonts w:eastAsia="Times New Roman" w:cs="Liberation Serif"/>
                <w:lang w:eastAsia="ru-RU"/>
              </w:rPr>
              <w:t>дминистрации</w:t>
            </w:r>
            <w:proofErr w:type="gramEnd"/>
            <w:r w:rsidRPr="000640F8">
              <w:rPr>
                <w:rFonts w:eastAsia="Times New Roman" w:cs="Liberation Serif"/>
                <w:lang w:eastAsia="ru-RU"/>
              </w:rPr>
              <w:t xml:space="preserve"> </w:t>
            </w:r>
            <w:r w:rsidR="00254CD8" w:rsidRPr="000640F8">
              <w:rPr>
                <w:rFonts w:eastAsia="Times New Roman" w:cs="Liberation Serif"/>
                <w:lang w:eastAsia="ru-RU"/>
              </w:rPr>
              <w:t>Артемовского городского округа</w:t>
            </w:r>
            <w:r w:rsidRPr="000640F8">
              <w:rPr>
                <w:rFonts w:eastAsia="Times New Roman" w:cs="Liberation Serif"/>
                <w:lang w:eastAsia="ru-RU"/>
              </w:rPr>
              <w:t>,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D26C67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F9E" w:rsidRPr="000640F8" w:rsidRDefault="00A67F9E" w:rsidP="00D26C6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По мере поступления</w:t>
            </w:r>
          </w:p>
        </w:tc>
      </w:tr>
      <w:tr w:rsidR="000640F8" w:rsidRPr="000640F8" w:rsidTr="00827FF3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9E" w:rsidRPr="000640F8" w:rsidRDefault="00A67F9E" w:rsidP="00D26C67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9E" w:rsidRPr="000640F8" w:rsidRDefault="00A67F9E" w:rsidP="00D26C67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804C5B">
            <w:pPr>
              <w:pStyle w:val="Standard"/>
              <w:tabs>
                <w:tab w:val="left" w:pos="1189"/>
              </w:tabs>
              <w:spacing w:line="216" w:lineRule="auto"/>
              <w:jc w:val="both"/>
              <w:rPr>
                <w:rFonts w:cs="Liberation Serif"/>
                <w:lang w:val="ru-RU"/>
              </w:rPr>
            </w:pPr>
            <w:r w:rsidRPr="000640F8">
              <w:rPr>
                <w:rFonts w:eastAsia="Times New Roman" w:cs="Liberation Serif"/>
                <w:lang w:val="ru-RU" w:eastAsia="ru-RU"/>
              </w:rPr>
              <w:t>Размещение и поддержание в актуальном состоянии на официальном сайте Администрации (</w:t>
            </w:r>
            <w:hyperlink r:id="rId5" w:history="1">
              <w:r w:rsidR="00610A99" w:rsidRPr="000640F8">
                <w:rPr>
                  <w:rStyle w:val="a4"/>
                  <w:rFonts w:eastAsia="Times New Roman" w:cs="Liberation Serif"/>
                  <w:color w:val="auto"/>
                  <w:lang w:eastAsia="ru-RU"/>
                </w:rPr>
                <w:t>www</w:t>
              </w:r>
              <w:r w:rsidR="00610A99" w:rsidRPr="000640F8">
                <w:rPr>
                  <w:rStyle w:val="a4"/>
                  <w:rFonts w:eastAsia="Times New Roman" w:cs="Liberation Serif"/>
                  <w:color w:val="auto"/>
                  <w:lang w:val="ru-RU" w:eastAsia="ru-RU"/>
                </w:rPr>
                <w:t>.</w:t>
              </w:r>
              <w:proofErr w:type="spellStart"/>
              <w:r w:rsidR="00610A99" w:rsidRPr="000640F8">
                <w:rPr>
                  <w:rStyle w:val="a4"/>
                  <w:rFonts w:eastAsia="Times New Roman" w:cs="Liberation Serif"/>
                  <w:color w:val="auto"/>
                  <w:lang w:eastAsia="ru-RU"/>
                </w:rPr>
                <w:t>artemovsky</w:t>
              </w:r>
              <w:proofErr w:type="spellEnd"/>
              <w:r w:rsidR="00610A99" w:rsidRPr="000640F8">
                <w:rPr>
                  <w:rStyle w:val="a4"/>
                  <w:rFonts w:eastAsia="Times New Roman" w:cs="Liberation Serif"/>
                  <w:color w:val="auto"/>
                  <w:lang w:val="ru-RU" w:eastAsia="ru-RU"/>
                </w:rPr>
                <w:t>66.</w:t>
              </w:r>
              <w:proofErr w:type="spellStart"/>
              <w:r w:rsidR="00610A99" w:rsidRPr="000640F8">
                <w:rPr>
                  <w:rStyle w:val="a4"/>
                  <w:rFonts w:eastAsia="Times New Roman" w:cs="Liberation Serif"/>
                  <w:color w:val="auto"/>
                  <w:lang w:eastAsia="ru-RU"/>
                </w:rPr>
                <w:t>ru</w:t>
              </w:r>
              <w:proofErr w:type="spellEnd"/>
            </w:hyperlink>
            <w:r w:rsidRPr="000640F8">
              <w:rPr>
                <w:rFonts w:eastAsia="Times New Roman" w:cs="Liberation Serif"/>
                <w:lang w:val="ru-RU" w:eastAsia="ru-RU"/>
              </w:rPr>
              <w:t>)</w:t>
            </w:r>
            <w:r w:rsidRPr="000640F8">
              <w:rPr>
                <w:rFonts w:cs="Liberation Serif"/>
                <w:lang w:val="ru-RU"/>
              </w:rPr>
              <w:t xml:space="preserve"> обяз</w:t>
            </w:r>
            <w:r w:rsidR="00610A99" w:rsidRPr="000640F8">
              <w:rPr>
                <w:rFonts w:cs="Liberation Serif"/>
                <w:lang w:val="ru-RU"/>
              </w:rPr>
              <w:t>ательных требований</w:t>
            </w:r>
            <w:r w:rsidRPr="000640F8">
              <w:rPr>
                <w:rFonts w:cs="Liberation Serif"/>
                <w:lang w:val="ru-RU"/>
              </w:rPr>
              <w:t>.</w:t>
            </w:r>
          </w:p>
          <w:p w:rsidR="00A67F9E" w:rsidRPr="000640F8" w:rsidRDefault="00A67F9E" w:rsidP="00804C5B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</w:p>
          <w:p w:rsidR="00A67F9E" w:rsidRPr="000640F8" w:rsidRDefault="00A67F9E" w:rsidP="00804C5B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9E" w:rsidRPr="000640F8" w:rsidRDefault="00A67F9E" w:rsidP="00D26C67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F9E" w:rsidRPr="000640F8" w:rsidRDefault="00A67F9E" w:rsidP="00D26C67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По мере обновления</w:t>
            </w:r>
          </w:p>
        </w:tc>
      </w:tr>
      <w:tr w:rsidR="000640F8" w:rsidRPr="000640F8" w:rsidTr="00D82C13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D26C67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804C5B">
            <w:pPr>
              <w:spacing w:after="0" w:line="240" w:lineRule="auto"/>
              <w:ind w:firstLine="34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DF1466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 xml:space="preserve">Проведение по вопросам осуществления деятельности на автомобильном транспорте и в дорожном хозяйстве на территории </w:t>
            </w:r>
            <w:r w:rsidR="00DF1466" w:rsidRPr="000640F8">
              <w:rPr>
                <w:rFonts w:eastAsia="Times New Roman" w:cs="Liberation Serif"/>
                <w:lang w:eastAsia="ru-RU"/>
              </w:rPr>
              <w:t>Артемовского городского округа</w:t>
            </w:r>
            <w:r w:rsidRPr="000640F8">
              <w:rPr>
                <w:rFonts w:eastAsia="Times New Roman" w:cs="Liberation Serif"/>
                <w:lang w:eastAsia="ru-RU"/>
              </w:rPr>
              <w:t>.</w:t>
            </w:r>
          </w:p>
          <w:p w:rsidR="00CF523A" w:rsidRPr="000640F8" w:rsidRDefault="00CF523A" w:rsidP="00DF1466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0640F8">
                <w:rPr>
                  <w:rFonts w:eastAsia="Times New Roman" w:cs="Liberation Serif"/>
                  <w:lang w:eastAsia="ru-RU"/>
                </w:rPr>
                <w:t>законом</w:t>
              </w:r>
            </w:hyperlink>
            <w:r w:rsidRPr="000640F8">
              <w:rPr>
                <w:rFonts w:eastAsia="Times New Roman" w:cs="Liberation Serif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3A" w:rsidRPr="000640F8" w:rsidRDefault="00DC54DB" w:rsidP="00804C5B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специалисты Управления по городскому хозяйству и жилью Администрации Артемовского городского округа</w:t>
            </w:r>
            <w:r w:rsidR="00D82C13" w:rsidRPr="000640F8">
              <w:rPr>
                <w:rFonts w:eastAsia="Times New Roman" w:cs="Liberation Seri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3A" w:rsidRPr="000640F8" w:rsidRDefault="00CF523A" w:rsidP="006D41FB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В течение года, при</w:t>
            </w:r>
            <w:r w:rsidRPr="000640F8">
              <w:rPr>
                <w:rFonts w:cs="Liberation Serif"/>
              </w:rPr>
              <w:t xml:space="preserve"> обращении контролируемых лиц и их представителей</w:t>
            </w:r>
            <w:r w:rsidRPr="000640F8">
              <w:rPr>
                <w:rFonts w:eastAsia="Times New Roman" w:cs="Liberation Serif"/>
                <w:lang w:eastAsia="ru-RU"/>
              </w:rPr>
              <w:t xml:space="preserve"> </w:t>
            </w:r>
          </w:p>
        </w:tc>
      </w:tr>
      <w:tr w:rsidR="000640F8" w:rsidRPr="000640F8" w:rsidTr="00D8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D26C67">
            <w:pPr>
              <w:spacing w:after="0" w:line="0" w:lineRule="atLeast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D26C67">
            <w:pPr>
              <w:spacing w:after="0" w:line="0" w:lineRule="atLeast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3A" w:rsidRPr="000640F8" w:rsidRDefault="00CF523A" w:rsidP="00D26C67">
            <w:pPr>
              <w:spacing w:after="0" w:line="0" w:lineRule="atLeast"/>
              <w:jc w:val="both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3A" w:rsidRPr="000640F8" w:rsidRDefault="00DC54DB" w:rsidP="00CF523A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rFonts w:cs="Liberation Serif"/>
                <w:lang w:val="ru-RU"/>
              </w:rPr>
            </w:pPr>
            <w:r w:rsidRPr="000640F8">
              <w:rPr>
                <w:rFonts w:cs="Liberation Serif"/>
                <w:lang w:val="ru-RU"/>
              </w:rPr>
              <w:t>специалисты Управления по городскому хозяйству и жилью Администрации Артемовского городского округа</w:t>
            </w:r>
            <w:r w:rsidR="00D82C13" w:rsidRPr="000640F8">
              <w:rPr>
                <w:rFonts w:cs="Liberation Serif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3A" w:rsidRPr="000640F8" w:rsidRDefault="00CF523A" w:rsidP="006D41FB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0640F8">
              <w:rPr>
                <w:rFonts w:eastAsia="Times New Roman" w:cs="Liberation Serif"/>
                <w:lang w:eastAsia="ru-RU"/>
              </w:rPr>
              <w:t>В течение года (при наличии оснований)</w:t>
            </w:r>
          </w:p>
          <w:p w:rsidR="00CF523A" w:rsidRPr="000640F8" w:rsidRDefault="00CF523A" w:rsidP="00D26C67">
            <w:pPr>
              <w:spacing w:after="0" w:line="0" w:lineRule="atLeast"/>
              <w:rPr>
                <w:rFonts w:eastAsia="Times New Roman" w:cs="Liberation Serif"/>
                <w:lang w:eastAsia="ru-RU"/>
              </w:rPr>
            </w:pPr>
          </w:p>
        </w:tc>
      </w:tr>
      <w:bookmarkEnd w:id="0"/>
    </w:tbl>
    <w:p w:rsidR="00D90D12" w:rsidRPr="000640F8" w:rsidRDefault="00D90D12">
      <w:pPr>
        <w:rPr>
          <w:rFonts w:cs="Liberation Serif"/>
        </w:rPr>
      </w:pPr>
    </w:p>
    <w:sectPr w:rsidR="00D90D12" w:rsidRPr="000640F8" w:rsidSect="0000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56351"/>
    <w:multiLevelType w:val="multilevel"/>
    <w:tmpl w:val="AF7826C6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-5737" w:hanging="555"/>
      </w:pPr>
    </w:lvl>
    <w:lvl w:ilvl="2">
      <w:start w:val="1"/>
      <w:numFmt w:val="lowerRoman"/>
      <w:lvlText w:val="%3."/>
      <w:lvlJc w:val="right"/>
      <w:pPr>
        <w:ind w:left="-5212" w:hanging="180"/>
      </w:pPr>
    </w:lvl>
    <w:lvl w:ilvl="3">
      <w:start w:val="1"/>
      <w:numFmt w:val="decimal"/>
      <w:lvlText w:val="%4."/>
      <w:lvlJc w:val="left"/>
      <w:pPr>
        <w:ind w:left="-4492" w:hanging="360"/>
      </w:pPr>
    </w:lvl>
    <w:lvl w:ilvl="4">
      <w:start w:val="1"/>
      <w:numFmt w:val="lowerLetter"/>
      <w:lvlText w:val="%5."/>
      <w:lvlJc w:val="left"/>
      <w:pPr>
        <w:ind w:left="-3772" w:hanging="360"/>
      </w:pPr>
    </w:lvl>
    <w:lvl w:ilvl="5">
      <w:start w:val="1"/>
      <w:numFmt w:val="lowerRoman"/>
      <w:lvlText w:val="%6."/>
      <w:lvlJc w:val="right"/>
      <w:pPr>
        <w:ind w:left="-3052" w:hanging="180"/>
      </w:pPr>
    </w:lvl>
    <w:lvl w:ilvl="6">
      <w:start w:val="1"/>
      <w:numFmt w:val="decimal"/>
      <w:lvlText w:val="%7."/>
      <w:lvlJc w:val="left"/>
      <w:pPr>
        <w:ind w:left="-2332" w:hanging="360"/>
      </w:pPr>
    </w:lvl>
    <w:lvl w:ilvl="7">
      <w:start w:val="1"/>
      <w:numFmt w:val="lowerLetter"/>
      <w:lvlText w:val="%8."/>
      <w:lvlJc w:val="left"/>
      <w:pPr>
        <w:ind w:left="-1612" w:hanging="360"/>
      </w:pPr>
    </w:lvl>
    <w:lvl w:ilvl="8">
      <w:start w:val="1"/>
      <w:numFmt w:val="lowerRoman"/>
      <w:lvlText w:val="%9."/>
      <w:lvlJc w:val="right"/>
      <w:pPr>
        <w:ind w:left="-8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67"/>
    <w:rsid w:val="0000391B"/>
    <w:rsid w:val="000135F3"/>
    <w:rsid w:val="000640F8"/>
    <w:rsid w:val="0008505A"/>
    <w:rsid w:val="000A4559"/>
    <w:rsid w:val="0010042C"/>
    <w:rsid w:val="00111639"/>
    <w:rsid w:val="00154F69"/>
    <w:rsid w:val="00254CD8"/>
    <w:rsid w:val="00267B88"/>
    <w:rsid w:val="00295707"/>
    <w:rsid w:val="002A043B"/>
    <w:rsid w:val="002A44BB"/>
    <w:rsid w:val="002D3D1E"/>
    <w:rsid w:val="002D6844"/>
    <w:rsid w:val="003306A3"/>
    <w:rsid w:val="003369F5"/>
    <w:rsid w:val="0035061D"/>
    <w:rsid w:val="00375F1F"/>
    <w:rsid w:val="003776B0"/>
    <w:rsid w:val="00454276"/>
    <w:rsid w:val="00454D1B"/>
    <w:rsid w:val="004F7C87"/>
    <w:rsid w:val="00520049"/>
    <w:rsid w:val="00595369"/>
    <w:rsid w:val="00610A99"/>
    <w:rsid w:val="006160C6"/>
    <w:rsid w:val="006D41FB"/>
    <w:rsid w:val="00850382"/>
    <w:rsid w:val="008B4652"/>
    <w:rsid w:val="00906D4B"/>
    <w:rsid w:val="00976462"/>
    <w:rsid w:val="009B0479"/>
    <w:rsid w:val="00A20B2E"/>
    <w:rsid w:val="00A67F9E"/>
    <w:rsid w:val="00B6543A"/>
    <w:rsid w:val="00B7737E"/>
    <w:rsid w:val="00B9377E"/>
    <w:rsid w:val="00BA1DD9"/>
    <w:rsid w:val="00BA336F"/>
    <w:rsid w:val="00BB4A89"/>
    <w:rsid w:val="00C23A06"/>
    <w:rsid w:val="00C466DE"/>
    <w:rsid w:val="00CF29DF"/>
    <w:rsid w:val="00CF523A"/>
    <w:rsid w:val="00D26C67"/>
    <w:rsid w:val="00D3034D"/>
    <w:rsid w:val="00D37287"/>
    <w:rsid w:val="00D40CF4"/>
    <w:rsid w:val="00D82C13"/>
    <w:rsid w:val="00D90D12"/>
    <w:rsid w:val="00DC54DB"/>
    <w:rsid w:val="00DF1466"/>
    <w:rsid w:val="00F01112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DC13-0959-4461-8DC0-FB0510BB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D26C67"/>
    <w:rPr>
      <w:color w:val="0000FF"/>
      <w:u w:val="single"/>
    </w:rPr>
  </w:style>
  <w:style w:type="paragraph" w:styleId="a5">
    <w:name w:val="annotation text"/>
    <w:basedOn w:val="a"/>
    <w:link w:val="a6"/>
    <w:rsid w:val="00375F1F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75F1F"/>
    <w:rPr>
      <w:rFonts w:ascii="Calibri" w:eastAsia="Calibri" w:hAnsi="Calibri"/>
      <w:sz w:val="20"/>
      <w:szCs w:val="20"/>
    </w:rPr>
  </w:style>
  <w:style w:type="paragraph" w:styleId="a7">
    <w:name w:val="List Paragraph"/>
    <w:basedOn w:val="a"/>
    <w:uiPriority w:val="34"/>
    <w:qFormat/>
    <w:rsid w:val="0008505A"/>
    <w:pPr>
      <w:ind w:left="720"/>
      <w:contextualSpacing/>
    </w:pPr>
  </w:style>
  <w:style w:type="paragraph" w:customStyle="1" w:styleId="Standard">
    <w:name w:val="Standard"/>
    <w:rsid w:val="0035061D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92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www.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ugh5</cp:lastModifiedBy>
  <cp:revision>3</cp:revision>
  <dcterms:created xsi:type="dcterms:W3CDTF">2021-10-01T11:46:00Z</dcterms:created>
  <dcterms:modified xsi:type="dcterms:W3CDTF">2021-10-01T11:46:00Z</dcterms:modified>
</cp:coreProperties>
</file>