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4D2F" w:rsidRPr="00634C6D" w:rsidTr="00514D2F">
        <w:tc>
          <w:tcPr>
            <w:tcW w:w="7393" w:type="dxa"/>
          </w:tcPr>
          <w:p w:rsidR="00514D2F" w:rsidRPr="00514D2F" w:rsidRDefault="00514D2F" w:rsidP="00B33D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514D2F" w:rsidRPr="00634C6D" w:rsidRDefault="00514D2F" w:rsidP="00514D2F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 xml:space="preserve">Приложение </w:t>
            </w:r>
          </w:p>
          <w:p w:rsidR="00514D2F" w:rsidRPr="00634C6D" w:rsidRDefault="00514D2F" w:rsidP="00514D2F">
            <w:pPr>
              <w:rPr>
                <w:sz w:val="26"/>
                <w:szCs w:val="26"/>
              </w:rPr>
            </w:pPr>
            <w:r w:rsidRPr="00634C6D">
              <w:rPr>
                <w:sz w:val="26"/>
                <w:szCs w:val="26"/>
              </w:rPr>
              <w:t xml:space="preserve">к письму </w:t>
            </w:r>
            <w:proofErr w:type="gramStart"/>
            <w:r w:rsidRPr="00634C6D">
              <w:rPr>
                <w:sz w:val="26"/>
                <w:szCs w:val="26"/>
              </w:rPr>
              <w:t>от</w:t>
            </w:r>
            <w:proofErr w:type="gramEnd"/>
            <w:r w:rsidRPr="00634C6D">
              <w:rPr>
                <w:sz w:val="26"/>
                <w:szCs w:val="26"/>
              </w:rPr>
              <w:t>________________№_________</w:t>
            </w:r>
          </w:p>
        </w:tc>
      </w:tr>
    </w:tbl>
    <w:p w:rsidR="00514D2F" w:rsidRDefault="00514D2F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634C6D" w:rsidRPr="00634C6D" w:rsidRDefault="00634C6D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634C6D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634C6D">
        <w:rPr>
          <w:b/>
          <w:sz w:val="26"/>
          <w:szCs w:val="26"/>
        </w:rPr>
        <w:t>по состоянию на 01.</w:t>
      </w:r>
      <w:r w:rsidR="00394D65" w:rsidRPr="00634C6D">
        <w:rPr>
          <w:b/>
          <w:sz w:val="26"/>
          <w:szCs w:val="26"/>
        </w:rPr>
        <w:t>0</w:t>
      </w:r>
      <w:r w:rsidR="000D029E" w:rsidRPr="00634C6D">
        <w:rPr>
          <w:b/>
          <w:sz w:val="26"/>
          <w:szCs w:val="26"/>
        </w:rPr>
        <w:t>7</w:t>
      </w:r>
      <w:r w:rsidR="00A861BF" w:rsidRPr="00634C6D">
        <w:rPr>
          <w:b/>
          <w:sz w:val="26"/>
          <w:szCs w:val="26"/>
        </w:rPr>
        <w:t>.2</w:t>
      </w:r>
      <w:r w:rsidRPr="00634C6D">
        <w:rPr>
          <w:b/>
          <w:sz w:val="26"/>
          <w:szCs w:val="26"/>
        </w:rPr>
        <w:t>01</w:t>
      </w:r>
      <w:r w:rsidR="003E63D3" w:rsidRPr="00634C6D">
        <w:rPr>
          <w:b/>
          <w:sz w:val="26"/>
          <w:szCs w:val="26"/>
        </w:rPr>
        <w:t>8</w:t>
      </w:r>
      <w:r w:rsidRPr="00634C6D">
        <w:rPr>
          <w:b/>
          <w:sz w:val="26"/>
          <w:szCs w:val="26"/>
        </w:rPr>
        <w:t xml:space="preserve">  </w:t>
      </w:r>
    </w:p>
    <w:p w:rsidR="00634C6D" w:rsidRPr="00634C6D" w:rsidRDefault="00634C6D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33"/>
        <w:gridCol w:w="993"/>
        <w:gridCol w:w="74"/>
        <w:gridCol w:w="1060"/>
        <w:gridCol w:w="1134"/>
        <w:gridCol w:w="850"/>
      </w:tblGrid>
      <w:tr w:rsidR="006D5631" w:rsidRPr="00634C6D" w:rsidTr="00394D65">
        <w:trPr>
          <w:tblHeader/>
        </w:trPr>
        <w:tc>
          <w:tcPr>
            <w:tcW w:w="4219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Президента РФ.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634C6D">
              <w:rPr>
                <w:b/>
                <w:sz w:val="22"/>
                <w:szCs w:val="22"/>
              </w:rPr>
              <w:t>изме</w:t>
            </w:r>
            <w:proofErr w:type="spellEnd"/>
            <w:r w:rsidRPr="00634C6D">
              <w:rPr>
                <w:b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Муниципальное образование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634C6D">
              <w:rPr>
                <w:b/>
              </w:rPr>
              <w:t>Выполнение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мероприятия</w:t>
            </w:r>
          </w:p>
        </w:tc>
        <w:tc>
          <w:tcPr>
            <w:tcW w:w="4144" w:type="dxa"/>
            <w:gridSpan w:val="6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b/>
              </w:rPr>
              <w:t>Исполнение показателей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 w:val="restart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201</w:t>
            </w:r>
            <w:r w:rsidR="006F7BFC" w:rsidRPr="00634C6D">
              <w:rPr>
                <w:b/>
                <w:sz w:val="22"/>
                <w:szCs w:val="22"/>
              </w:rPr>
              <w:t>8</w:t>
            </w:r>
            <w:r w:rsidRPr="00634C6D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044" w:type="dxa"/>
            <w:gridSpan w:val="3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Отчетный период</w:t>
            </w:r>
          </w:p>
        </w:tc>
      </w:tr>
      <w:tr w:rsidR="006D5631" w:rsidRPr="00634C6D" w:rsidTr="00394D65">
        <w:trPr>
          <w:tblHeader/>
        </w:trPr>
        <w:tc>
          <w:tcPr>
            <w:tcW w:w="4219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06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План</w:t>
            </w:r>
          </w:p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634C6D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" w:type="dxa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634C6D">
              <w:rPr>
                <w:b/>
                <w:sz w:val="20"/>
                <w:szCs w:val="20"/>
              </w:rPr>
              <w:t>% от плана</w:t>
            </w:r>
          </w:p>
          <w:p w:rsidR="006D5631" w:rsidRPr="00634C6D" w:rsidRDefault="006D5631" w:rsidP="00B33D78">
            <w:pPr>
              <w:shd w:val="clear" w:color="auto" w:fill="FFFFFF" w:themeFill="background1"/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634C6D">
              <w:rPr>
                <w:color w:val="000000"/>
              </w:rPr>
              <w:t>высоко-производительных</w:t>
            </w:r>
            <w:proofErr w:type="gramEnd"/>
            <w:r w:rsidRPr="00634C6D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3762E" w:rsidRPr="00634C6D" w:rsidRDefault="00B72A16" w:rsidP="007F0300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В </w:t>
            </w:r>
            <w:r w:rsidR="00114BEC" w:rsidRPr="00634C6D">
              <w:rPr>
                <w:color w:val="000000"/>
              </w:rPr>
              <w:t xml:space="preserve">январе-июне </w:t>
            </w:r>
            <w:r w:rsidRPr="00634C6D">
              <w:rPr>
                <w:color w:val="000000"/>
              </w:rPr>
              <w:t xml:space="preserve">создано </w:t>
            </w:r>
            <w:r w:rsidR="00114BEC" w:rsidRPr="00634C6D">
              <w:rPr>
                <w:color w:val="000000"/>
              </w:rPr>
              <w:t>335</w:t>
            </w:r>
            <w:r w:rsidRPr="00634C6D">
              <w:rPr>
                <w:color w:val="000000"/>
              </w:rPr>
              <w:t xml:space="preserve"> рабочих мест</w:t>
            </w:r>
            <w:r w:rsidR="00114BEC" w:rsidRPr="00634C6D">
              <w:rPr>
                <w:color w:val="000000"/>
              </w:rPr>
              <w:t xml:space="preserve">, в том числе 23 </w:t>
            </w:r>
            <w:r w:rsidR="007F0300" w:rsidRPr="00634C6D">
              <w:rPr>
                <w:color w:val="000000"/>
              </w:rPr>
              <w:t xml:space="preserve">места </w:t>
            </w:r>
            <w:r w:rsidR="00114BEC" w:rsidRPr="00634C6D">
              <w:rPr>
                <w:color w:val="000000"/>
              </w:rPr>
              <w:t xml:space="preserve">в промышленности и 312 мест - </w:t>
            </w:r>
            <w:r w:rsidR="00114BEC" w:rsidRPr="00634C6D">
              <w:t xml:space="preserve"> </w:t>
            </w:r>
            <w:r w:rsidR="007F0300" w:rsidRPr="00634C6D">
              <w:t xml:space="preserve">в сфере </w:t>
            </w:r>
            <w:r w:rsidR="00114BEC" w:rsidRPr="00634C6D">
              <w:rPr>
                <w:color w:val="000000"/>
              </w:rPr>
              <w:t xml:space="preserve">малого </w:t>
            </w:r>
            <w:r w:rsidR="004D5615">
              <w:rPr>
                <w:color w:val="000000"/>
              </w:rPr>
              <w:t xml:space="preserve">и среднего </w:t>
            </w:r>
            <w:r w:rsidR="00114BEC" w:rsidRPr="00634C6D">
              <w:rPr>
                <w:color w:val="000000"/>
              </w:rPr>
              <w:t xml:space="preserve">предпринимательства 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C90178" w:rsidP="0043575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4</w:t>
            </w:r>
            <w:r w:rsidR="00435750" w:rsidRPr="00634C6D">
              <w:rPr>
                <w:color w:val="000000"/>
              </w:rPr>
              <w:t>25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114BEC" w:rsidP="00114BEC">
            <w:pPr>
              <w:shd w:val="clear" w:color="auto" w:fill="FFFFFF" w:themeFill="background1"/>
              <w:jc w:val="center"/>
            </w:pPr>
            <w:r w:rsidRPr="00634C6D">
              <w:t>335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114BEC" w:rsidP="00114BEC">
            <w:pPr>
              <w:shd w:val="clear" w:color="auto" w:fill="FFFFFF" w:themeFill="background1"/>
              <w:jc w:val="center"/>
            </w:pPr>
            <w:r w:rsidRPr="00634C6D">
              <w:t>335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114BEC" w:rsidP="00114BEC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млн.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0D029E" w:rsidRPr="00634C6D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Объем инвестиций в 1 квартале 2018 года составил 38,8 млн. руб., в том числе:</w:t>
            </w:r>
          </w:p>
          <w:p w:rsidR="000D029E" w:rsidRPr="00634C6D" w:rsidRDefault="000D029E" w:rsidP="009C53E4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 в обрабатывающем производстве – 10,0 млн. руб.;</w:t>
            </w:r>
          </w:p>
          <w:p w:rsidR="008E31B6" w:rsidRDefault="000D029E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 торговля – 8,1 млн. руб.</w:t>
            </w:r>
          </w:p>
          <w:p w:rsidR="00634C6D" w:rsidRPr="00634C6D" w:rsidRDefault="00634C6D" w:rsidP="000D029E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500,0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C47653" w:rsidP="00394229">
            <w:pPr>
              <w:shd w:val="clear" w:color="auto" w:fill="FFFFFF" w:themeFill="background1"/>
              <w:jc w:val="center"/>
            </w:pPr>
            <w:r w:rsidRPr="00634C6D"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0D029E" w:rsidP="000D029E">
            <w:pPr>
              <w:shd w:val="clear" w:color="auto" w:fill="FFFFFF" w:themeFill="background1"/>
              <w:jc w:val="center"/>
            </w:pPr>
            <w:r w:rsidRPr="00634C6D">
              <w:t>38,8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0D029E" w:rsidP="000D029E">
            <w:pPr>
              <w:shd w:val="clear" w:color="auto" w:fill="FFFFFF" w:themeFill="background1"/>
              <w:jc w:val="center"/>
            </w:pPr>
            <w:r w:rsidRPr="00634C6D">
              <w:t>7,8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634C6D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8C512D" w:rsidRPr="00634C6D" w:rsidRDefault="00B72A16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В сфере обрабатывающего производства за январь-</w:t>
            </w:r>
            <w:r w:rsidR="000D029E" w:rsidRPr="00634C6D">
              <w:rPr>
                <w:color w:val="000000"/>
              </w:rPr>
              <w:t>май</w:t>
            </w:r>
            <w:r w:rsidRPr="00634C6D">
              <w:rPr>
                <w:color w:val="000000"/>
              </w:rPr>
              <w:t xml:space="preserve"> 2018 года</w:t>
            </w:r>
            <w:r w:rsidR="008C512D" w:rsidRPr="00634C6D">
              <w:rPr>
                <w:color w:val="000000"/>
              </w:rPr>
              <w:t>:</w:t>
            </w:r>
          </w:p>
          <w:p w:rsidR="00FE48BF" w:rsidRPr="00634C6D" w:rsidRDefault="008C512D" w:rsidP="000D029E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</w:t>
            </w:r>
            <w:r w:rsidR="00B72A16" w:rsidRPr="00634C6D">
              <w:rPr>
                <w:color w:val="000000"/>
              </w:rPr>
              <w:t xml:space="preserve"> объем отгруженных товаров составил </w:t>
            </w:r>
            <w:r w:rsidR="000D029E" w:rsidRPr="00634C6D">
              <w:rPr>
                <w:color w:val="000000"/>
              </w:rPr>
              <w:t>95,9</w:t>
            </w:r>
            <w:r w:rsidR="00B72A16" w:rsidRPr="00634C6D">
              <w:rPr>
                <w:color w:val="000000"/>
              </w:rPr>
              <w:t>3 млн. руб.</w:t>
            </w:r>
            <w:r w:rsidRPr="00634C6D">
              <w:rPr>
                <w:color w:val="000000"/>
              </w:rPr>
              <w:t>;</w:t>
            </w:r>
          </w:p>
          <w:p w:rsidR="008C512D" w:rsidRPr="00634C6D" w:rsidRDefault="008C512D" w:rsidP="008C512D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-</w:t>
            </w:r>
            <w:r w:rsidRPr="00634C6D">
              <w:t xml:space="preserve"> </w:t>
            </w:r>
            <w:r w:rsidRPr="00634C6D">
              <w:rPr>
                <w:color w:val="000000"/>
              </w:rPr>
              <w:t>оборот составил 579,74 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</w:pPr>
            <w:r w:rsidRPr="00634C6D">
              <w:t>1</w:t>
            </w:r>
            <w:r w:rsidR="00404243" w:rsidRPr="00634C6D">
              <w:t>6</w:t>
            </w:r>
            <w:r w:rsidRPr="00634C6D">
              <w:t>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634C6D" w:rsidRDefault="00393E6C" w:rsidP="00B33D78">
            <w:pPr>
              <w:shd w:val="clear" w:color="auto" w:fill="FFFFFF" w:themeFill="background1"/>
            </w:pPr>
            <w:r w:rsidRPr="00634C6D">
              <w:t>1600,0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0D029E" w:rsidP="000D029E">
            <w:pPr>
              <w:shd w:val="clear" w:color="auto" w:fill="FFFFFF" w:themeFill="background1"/>
              <w:jc w:val="center"/>
            </w:pPr>
            <w:r w:rsidRPr="00634C6D">
              <w:t>1396,1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8C512D" w:rsidP="008C512D">
            <w:pPr>
              <w:shd w:val="clear" w:color="auto" w:fill="FFFFFF" w:themeFill="background1"/>
            </w:pPr>
            <w:r w:rsidRPr="00634C6D">
              <w:t>87,3</w:t>
            </w:r>
          </w:p>
        </w:tc>
      </w:tr>
      <w:tr w:rsidR="006D5631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634C6D" w:rsidTr="00394D65">
        <w:tc>
          <w:tcPr>
            <w:tcW w:w="4219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D5631" w:rsidRPr="00634C6D" w:rsidRDefault="006D5631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7F0300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 w:rsidRPr="00634C6D">
              <w:rPr>
                <w:color w:val="000000"/>
              </w:rPr>
              <w:t>Показатель средний уровень заработной платы работников учреждений культуры достигнут</w:t>
            </w:r>
            <w:proofErr w:type="gramEnd"/>
            <w:r w:rsidR="00703F51" w:rsidRPr="00634C6D">
              <w:rPr>
                <w:color w:val="000000"/>
              </w:rPr>
              <w:t xml:space="preserve"> в размере </w:t>
            </w:r>
            <w:r w:rsidR="00703F51" w:rsidRPr="00634C6D">
              <w:t>3</w:t>
            </w:r>
            <w:r w:rsidR="007F0300" w:rsidRPr="00634C6D">
              <w:t>4066,8</w:t>
            </w:r>
            <w:r w:rsidR="00703F51" w:rsidRPr="00634C6D">
              <w:rPr>
                <w:color w:val="000000"/>
              </w:rPr>
              <w:t xml:space="preserve">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703F51" w:rsidRPr="00634C6D" w:rsidRDefault="00703F51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t>32183,0</w:t>
            </w:r>
          </w:p>
          <w:p w:rsidR="00076210" w:rsidRPr="00634C6D" w:rsidRDefault="00076210" w:rsidP="00703F51"/>
        </w:tc>
        <w:tc>
          <w:tcPr>
            <w:tcW w:w="1134" w:type="dxa"/>
            <w:gridSpan w:val="2"/>
            <w:shd w:val="clear" w:color="auto" w:fill="FFFFFF" w:themeFill="background1"/>
          </w:tcPr>
          <w:p w:rsidR="00703F51" w:rsidRPr="00634C6D" w:rsidRDefault="00703F51" w:rsidP="00703F5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t>32183,0</w:t>
            </w:r>
          </w:p>
          <w:p w:rsidR="00076210" w:rsidRPr="00634C6D" w:rsidRDefault="00076210" w:rsidP="00B72A16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703F51">
            <w:pPr>
              <w:shd w:val="clear" w:color="auto" w:fill="FFFFFF" w:themeFill="background1"/>
            </w:pPr>
            <w:r w:rsidRPr="00634C6D">
              <w:t>3</w:t>
            </w:r>
            <w:r w:rsidR="00703F51" w:rsidRPr="00634C6D">
              <w:t>4066,8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</w:pPr>
            <w:r w:rsidRPr="00634C6D">
              <w:t>10</w:t>
            </w:r>
            <w:r w:rsidR="00703F51" w:rsidRPr="00634C6D">
              <w:t>5,9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703F51">
            <w:pPr>
              <w:jc w:val="both"/>
            </w:pPr>
            <w:r w:rsidRPr="00634C6D">
              <w:t xml:space="preserve">В первом </w:t>
            </w:r>
            <w:r w:rsidR="00703F51" w:rsidRPr="00634C6D">
              <w:t>полугодии</w:t>
            </w:r>
            <w:r w:rsidRPr="00634C6D">
              <w:t xml:space="preserve"> приобретений книжной продукции, в том числе электронных изданий не запланировано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7,5</w:t>
            </w:r>
          </w:p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703F51">
        <w:trPr>
          <w:trHeight w:val="6451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  <w:r w:rsidRPr="00634C6D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703F51" w:rsidRPr="00634C6D" w:rsidRDefault="00703F51" w:rsidP="00703F51">
            <w:pPr>
              <w:spacing w:line="100" w:lineRule="atLeast"/>
            </w:pPr>
            <w:r w:rsidRPr="00634C6D">
              <w:t>В первом полугодии реализовано</w:t>
            </w:r>
            <w:r w:rsidR="004D5615">
              <w:t xml:space="preserve"> </w:t>
            </w:r>
            <w:r w:rsidRPr="00634C6D">
              <w:t>50  выставочных музейных проектов, в том числе</w:t>
            </w:r>
            <w:r w:rsidR="007F0300" w:rsidRPr="00634C6D">
              <w:t>: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1. Передвижная выставка «Забытая зимняя война»</w:t>
            </w:r>
            <w:r w:rsidR="007F0300" w:rsidRPr="00634C6D">
              <w:t>;</w:t>
            </w:r>
            <w:r w:rsidRPr="00634C6D">
              <w:t xml:space="preserve"> 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2. Передвижная историко - документальная выставка «Артемовские святыни: от разрушения к возрождению»</w:t>
            </w:r>
            <w:r w:rsidR="007F0300" w:rsidRPr="00634C6D">
              <w:t>;</w:t>
            </w:r>
            <w:r w:rsidRPr="00634C6D">
              <w:t xml:space="preserve"> 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3. Передвижная историко-документальная  выставка «Настоящие Герои»</w:t>
            </w:r>
            <w:r w:rsidR="007F0300" w:rsidRPr="00634C6D">
              <w:t>;</w:t>
            </w:r>
            <w:r w:rsidRPr="00634C6D">
              <w:t xml:space="preserve"> 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4. Передвижная пасхальная выставка «Пасха радость нам несет»</w:t>
            </w:r>
            <w:r w:rsidR="007F0300" w:rsidRPr="00634C6D">
              <w:t>;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5. Передвижная историко-документальная выставка «Наш первый мэр»</w:t>
            </w:r>
            <w:r w:rsidR="007F0300" w:rsidRPr="00634C6D">
              <w:t>;</w:t>
            </w:r>
            <w:r w:rsidRPr="00634C6D">
              <w:t xml:space="preserve"> </w:t>
            </w:r>
          </w:p>
          <w:p w:rsidR="00703F51" w:rsidRPr="00634C6D" w:rsidRDefault="00703F51" w:rsidP="00703F51">
            <w:pPr>
              <w:spacing w:line="100" w:lineRule="atLeast"/>
            </w:pPr>
            <w:r w:rsidRPr="00634C6D">
              <w:t>6. Передвижная выставка «Основатель музея - Антропов Иван Иванович»</w:t>
            </w:r>
            <w:r w:rsidR="007F0300" w:rsidRPr="00634C6D">
              <w:t>;</w:t>
            </w:r>
          </w:p>
          <w:p w:rsidR="00076210" w:rsidRPr="00634C6D" w:rsidRDefault="00703F51" w:rsidP="00703F51">
            <w:pPr>
              <w:spacing w:line="100" w:lineRule="atLeast"/>
            </w:pPr>
            <w:r w:rsidRPr="00634C6D">
              <w:t>7. Передвижная фотовыставка «Мир хрустальных шаров»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36</w:t>
            </w:r>
          </w:p>
          <w:p w:rsidR="00393E6C" w:rsidRPr="00634C6D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93E6C" w:rsidRPr="00634C6D" w:rsidRDefault="00393E6C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71319C" w:rsidP="00B72A16">
            <w:pPr>
              <w:shd w:val="clear" w:color="auto" w:fill="FFFFFF" w:themeFill="background1"/>
              <w:jc w:val="center"/>
            </w:pPr>
            <w:r>
              <w:t>36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703F51" w:rsidP="00703F51">
            <w:pPr>
              <w:shd w:val="clear" w:color="auto" w:fill="FFFFFF" w:themeFill="background1"/>
              <w:jc w:val="center"/>
            </w:pPr>
            <w:r w:rsidRPr="00634C6D">
              <w:t>5</w:t>
            </w:r>
            <w:bookmarkStart w:id="0" w:name="_GoBack"/>
            <w:bookmarkEnd w:id="0"/>
            <w:r w:rsidRPr="00634C6D"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703F51" w:rsidP="0071319C">
            <w:pPr>
              <w:shd w:val="clear" w:color="auto" w:fill="FFFFFF" w:themeFill="background1"/>
              <w:ind w:left="-74" w:right="-109"/>
              <w:jc w:val="center"/>
            </w:pPr>
            <w:r w:rsidRPr="00634C6D">
              <w:t>1</w:t>
            </w:r>
            <w:r w:rsidR="0071319C">
              <w:t>38,9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 xml:space="preserve"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</w:t>
            </w:r>
            <w:r w:rsidRPr="00634C6D">
              <w:rPr>
                <w:color w:val="000000"/>
              </w:rPr>
              <w:lastRenderedPageBreak/>
              <w:t>процентов от общего числа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634C6D">
              <w:t xml:space="preserve">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542C72">
            <w:pPr>
              <w:shd w:val="clear" w:color="auto" w:fill="FFFFFF" w:themeFill="background1"/>
              <w:jc w:val="both"/>
            </w:pPr>
            <w:r w:rsidRPr="00634C6D">
              <w:t xml:space="preserve">В январе – </w:t>
            </w:r>
            <w:r w:rsidR="00542C72" w:rsidRPr="00634C6D">
              <w:t>июне</w:t>
            </w:r>
            <w:r w:rsidRPr="00634C6D">
              <w:t xml:space="preserve"> 2018 года </w:t>
            </w:r>
            <w:r w:rsidR="00542C72" w:rsidRPr="00634C6D">
              <w:t>40</w:t>
            </w:r>
            <w:r w:rsidRPr="00634C6D">
              <w:t xml:space="preserve"> учащихся детских школ иску</w:t>
            </w:r>
            <w:proofErr w:type="gramStart"/>
            <w:r w:rsidRPr="00634C6D">
              <w:t>сств пр</w:t>
            </w:r>
            <w:proofErr w:type="gramEnd"/>
            <w:r w:rsidRPr="00634C6D">
              <w:t>иняли участие в творческих мероприятиях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542C72" w:rsidP="00542C72">
            <w:pPr>
              <w:shd w:val="clear" w:color="auto" w:fill="FFFFFF" w:themeFill="background1"/>
              <w:jc w:val="center"/>
            </w:pPr>
            <w:r w:rsidRPr="00634C6D">
              <w:t>6,5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542C72" w:rsidP="00542C72">
            <w:pPr>
              <w:shd w:val="clear" w:color="auto" w:fill="FFFFFF" w:themeFill="background1"/>
              <w:jc w:val="center"/>
            </w:pPr>
            <w:r w:rsidRPr="00634C6D">
              <w:t>6,5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both"/>
            </w:pPr>
            <w:r w:rsidRPr="00634C6D">
              <w:t>В феврале 2014 года на базе Артемовского исторического  музея создан виртуальный музей.</w:t>
            </w:r>
          </w:p>
          <w:p w:rsidR="00076210" w:rsidRPr="00634C6D" w:rsidRDefault="00076210" w:rsidP="00B72A16">
            <w:pPr>
              <w:shd w:val="clear" w:color="auto" w:fill="FFFFFF" w:themeFill="background1"/>
              <w:jc w:val="both"/>
            </w:pPr>
            <w:r w:rsidRPr="00634C6D">
              <w:t>В январе 2017 года состоялась презентация виртуального проекта «Артемовские святыни: от разрушения к возрождению»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72A16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403541" w:rsidP="00F215D5">
            <w:pPr>
              <w:shd w:val="clear" w:color="auto" w:fill="FFFFFF" w:themeFill="background1"/>
              <w:jc w:val="both"/>
            </w:pPr>
            <w:proofErr w:type="gramStart"/>
            <w:r w:rsidRPr="00634C6D">
              <w:t>Показатель</w:t>
            </w:r>
            <w:proofErr w:type="gramEnd"/>
            <w:r w:rsidRPr="00634C6D">
              <w:t xml:space="preserve"> средний уровень заработной платы </w:t>
            </w:r>
            <w:r w:rsidR="00F215D5" w:rsidRPr="00634C6D">
              <w:t xml:space="preserve">педагогических </w:t>
            </w:r>
            <w:r w:rsidRPr="00634C6D">
              <w:t>работников достигнут</w:t>
            </w:r>
            <w:r w:rsidR="00542C72" w:rsidRPr="00634C6D">
              <w:t xml:space="preserve"> в размере 37968,2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403541" w:rsidP="00B33D78">
            <w:pPr>
              <w:shd w:val="clear" w:color="auto" w:fill="FFFFFF" w:themeFill="background1"/>
              <w:jc w:val="center"/>
            </w:pPr>
            <w:r w:rsidRPr="00634C6D">
              <w:t>31140,4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403541" w:rsidP="007E0A54">
            <w:pPr>
              <w:shd w:val="clear" w:color="auto" w:fill="FFFFFF" w:themeFill="background1"/>
              <w:jc w:val="center"/>
            </w:pPr>
            <w:r w:rsidRPr="00634C6D">
              <w:t>31140,4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403541" w:rsidP="00542C72">
            <w:pPr>
              <w:shd w:val="clear" w:color="auto" w:fill="FFFFFF" w:themeFill="background1"/>
              <w:jc w:val="center"/>
            </w:pPr>
            <w:r w:rsidRPr="00634C6D">
              <w:t>3</w:t>
            </w:r>
            <w:r w:rsidR="00542C72" w:rsidRPr="00634C6D">
              <w:t>7968,2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3541" w:rsidP="00542C72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542C72" w:rsidRPr="00634C6D">
              <w:t>21,9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средней заработной платы работников дошкольных образовательных учреждений до средней заработной платы в сфере 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542C72" w:rsidRPr="00634C6D" w:rsidRDefault="00403541" w:rsidP="00B33D78">
            <w:pPr>
              <w:shd w:val="clear" w:color="auto" w:fill="FFFFFF" w:themeFill="background1"/>
              <w:jc w:val="both"/>
            </w:pPr>
            <w:proofErr w:type="gramStart"/>
            <w:r w:rsidRPr="00634C6D">
              <w:t xml:space="preserve">Показатель средний уровень заработной платы работников </w:t>
            </w:r>
            <w:r w:rsidR="00542C72" w:rsidRPr="00634C6D">
              <w:t xml:space="preserve">дошкольных образовательных учреждений </w:t>
            </w:r>
            <w:r w:rsidR="00A90E8D" w:rsidRPr="00634C6D">
              <w:t>достигнут</w:t>
            </w:r>
            <w:proofErr w:type="gramEnd"/>
            <w:r w:rsidR="00A90E8D" w:rsidRPr="00634C6D">
              <w:t xml:space="preserve"> в размере 28671,3 руб.</w:t>
            </w:r>
          </w:p>
          <w:p w:rsidR="00076210" w:rsidRPr="00634C6D" w:rsidRDefault="00076210" w:rsidP="00B33D78">
            <w:pPr>
              <w:shd w:val="clear" w:color="auto" w:fill="FFFFFF" w:themeFill="background1"/>
              <w:jc w:val="both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403541" w:rsidP="00403541">
            <w:pPr>
              <w:shd w:val="clear" w:color="auto" w:fill="FFFFFF" w:themeFill="background1"/>
              <w:jc w:val="center"/>
            </w:pPr>
            <w:r w:rsidRPr="00634C6D">
              <w:t>27939,0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A90E8D" w:rsidP="007E0A54">
            <w:pPr>
              <w:shd w:val="clear" w:color="auto" w:fill="FFFFFF" w:themeFill="background1"/>
              <w:jc w:val="center"/>
            </w:pPr>
            <w:r w:rsidRPr="00634C6D">
              <w:t>27939,0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403541" w:rsidP="00542C72">
            <w:pPr>
              <w:shd w:val="clear" w:color="auto" w:fill="FFFFFF" w:themeFill="background1"/>
              <w:jc w:val="center"/>
            </w:pPr>
            <w:r w:rsidRPr="00634C6D">
              <w:t>28</w:t>
            </w:r>
            <w:r w:rsidR="00542C72" w:rsidRPr="00634C6D">
              <w:t>671,3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3541" w:rsidP="00A90E8D">
            <w:pPr>
              <w:shd w:val="clear" w:color="auto" w:fill="FFFFFF" w:themeFill="background1"/>
              <w:jc w:val="center"/>
            </w:pPr>
            <w:r w:rsidRPr="00634C6D">
              <w:t>10</w:t>
            </w:r>
            <w:r w:rsidR="00A90E8D" w:rsidRPr="00634C6D">
              <w:t>2,6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634C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403541" w:rsidP="001C4DA5">
            <w:pPr>
              <w:shd w:val="clear" w:color="auto" w:fill="FFFFFF" w:themeFill="background1"/>
            </w:pPr>
            <w:proofErr w:type="gramStart"/>
            <w:r w:rsidRPr="00634C6D">
              <w:t>Показатель средний уровень заработной платы работников</w:t>
            </w:r>
            <w:r w:rsidR="001C4DA5" w:rsidRPr="00634C6D">
              <w:t xml:space="preserve"> учреждений</w:t>
            </w:r>
            <w:r w:rsidRPr="00634C6D">
              <w:t xml:space="preserve"> </w:t>
            </w:r>
            <w:r w:rsidR="001C4DA5" w:rsidRPr="00634C6D">
              <w:t xml:space="preserve">дополнительного образования </w:t>
            </w:r>
            <w:r w:rsidRPr="00634C6D">
              <w:t>достигнут</w:t>
            </w:r>
            <w:proofErr w:type="gramEnd"/>
            <w:r w:rsidR="00BD6117" w:rsidRPr="00634C6D">
              <w:t xml:space="preserve"> в размере 34267,1 руб.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076210" w:rsidRPr="00634C6D" w:rsidRDefault="00403541" w:rsidP="00BD6117">
            <w:pPr>
              <w:shd w:val="clear" w:color="auto" w:fill="FFFFFF" w:themeFill="background1"/>
              <w:jc w:val="center"/>
            </w:pPr>
            <w:r w:rsidRPr="00634C6D">
              <w:t>31</w:t>
            </w:r>
            <w:r w:rsidR="00BD6117" w:rsidRPr="00634C6D">
              <w:t>614,4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BD6117" w:rsidRPr="00634C6D" w:rsidRDefault="00BD6117" w:rsidP="00403541">
            <w:pPr>
              <w:shd w:val="clear" w:color="auto" w:fill="FFFFFF" w:themeFill="background1"/>
              <w:jc w:val="center"/>
            </w:pPr>
            <w:r w:rsidRPr="00634C6D">
              <w:t>31614,4</w:t>
            </w:r>
          </w:p>
          <w:p w:rsidR="00076210" w:rsidRPr="00634C6D" w:rsidRDefault="00076210" w:rsidP="00403541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D6117" w:rsidP="00BD6117">
            <w:pPr>
              <w:shd w:val="clear" w:color="auto" w:fill="FFFFFF" w:themeFill="background1"/>
              <w:jc w:val="center"/>
            </w:pPr>
            <w:r w:rsidRPr="00634C6D">
              <w:t>34267,1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403541" w:rsidP="00BD6117">
            <w:pPr>
              <w:shd w:val="clear" w:color="auto" w:fill="FFFFFF" w:themeFill="background1"/>
              <w:jc w:val="center"/>
            </w:pPr>
            <w:r w:rsidRPr="00634C6D">
              <w:t>10</w:t>
            </w:r>
            <w:r w:rsidR="00BD6117" w:rsidRPr="00634C6D">
              <w:t>8,4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0B9E" w:rsidP="00A31BBB">
            <w:pPr>
              <w:shd w:val="clear" w:color="auto" w:fill="FFFFFF" w:themeFill="background1"/>
            </w:pPr>
            <w:r w:rsidRPr="00634C6D">
              <w:t xml:space="preserve">В первом </w:t>
            </w:r>
            <w:r w:rsidR="00F35C3D" w:rsidRPr="00634C6D">
              <w:t>полугодии</w:t>
            </w:r>
            <w:r w:rsidRPr="00634C6D">
              <w:t xml:space="preserve"> показатель достиг значения </w:t>
            </w:r>
            <w:r w:rsidR="00A31BBB">
              <w:t>500,0</w:t>
            </w:r>
            <w:r w:rsidRPr="00634C6D">
              <w:t xml:space="preserve"> ед.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840,0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620B9E" w:rsidP="00B33D78">
            <w:pPr>
              <w:shd w:val="clear" w:color="auto" w:fill="FFFFFF" w:themeFill="background1"/>
              <w:jc w:val="center"/>
            </w:pPr>
            <w:r w:rsidRPr="00634C6D">
              <w:t>840,0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500,0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59,5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«Снижение смертности от 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</w:t>
            </w:r>
            <w:proofErr w:type="gramStart"/>
            <w:r w:rsidRPr="00634C6D">
              <w:rPr>
                <w:color w:val="000000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0B9E" w:rsidP="00A31BBB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t xml:space="preserve">В первом </w:t>
            </w:r>
            <w:r w:rsidR="00F35C3D" w:rsidRPr="00634C6D">
              <w:t xml:space="preserve">полугодии показатель достиг значения </w:t>
            </w:r>
            <w:r w:rsidR="00A31BBB">
              <w:t>120,2</w:t>
            </w:r>
            <w:r w:rsidRPr="00634C6D">
              <w:t xml:space="preserve">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234,8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620B9E" w:rsidP="00B33D78">
            <w:pPr>
              <w:shd w:val="clear" w:color="auto" w:fill="FFFFFF" w:themeFill="background1"/>
              <w:jc w:val="center"/>
            </w:pPr>
            <w:r w:rsidRPr="00634C6D">
              <w:t>234,8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120,2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51,2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C6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634C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0B9E" w:rsidP="00A31BBB">
            <w:pPr>
              <w:shd w:val="clear" w:color="auto" w:fill="FFFFFF" w:themeFill="background1"/>
            </w:pPr>
            <w:r w:rsidRPr="00634C6D">
              <w:t xml:space="preserve">В первом </w:t>
            </w:r>
            <w:r w:rsidR="00F35C3D" w:rsidRPr="00634C6D">
              <w:t>полугодии</w:t>
            </w:r>
            <w:r w:rsidRPr="00634C6D">
              <w:t xml:space="preserve"> показатель достиг значения 1</w:t>
            </w:r>
            <w:r w:rsidR="00A31BBB">
              <w:t>7,6</w:t>
            </w:r>
            <w:r w:rsidR="00F35C3D" w:rsidRPr="00634C6D">
              <w:t xml:space="preserve"> </w:t>
            </w:r>
            <w:r w:rsidRPr="00634C6D">
              <w:t>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620B9E" w:rsidP="00B33D78">
            <w:pPr>
              <w:shd w:val="clear" w:color="auto" w:fill="FFFFFF" w:themeFill="background1"/>
              <w:jc w:val="center"/>
            </w:pPr>
            <w:r w:rsidRPr="00634C6D"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35C3D" w:rsidP="00A31BBB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A31BBB">
              <w:t>7,6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112,8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  <w:u w:val="single"/>
              </w:rPr>
            </w:pPr>
            <w:r w:rsidRPr="00634C6D">
              <w:rPr>
                <w:color w:val="000000"/>
                <w:u w:val="single"/>
              </w:rPr>
              <w:t xml:space="preserve">Показатель: </w:t>
            </w:r>
          </w:p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0B9E" w:rsidP="00A31BBB">
            <w:pPr>
              <w:shd w:val="clear" w:color="auto" w:fill="FFFFFF" w:themeFill="background1"/>
            </w:pPr>
            <w:r w:rsidRPr="00634C6D">
              <w:t xml:space="preserve">В первом </w:t>
            </w:r>
            <w:r w:rsidR="00F35C3D" w:rsidRPr="00634C6D">
              <w:t>полугодии</w:t>
            </w:r>
            <w:r w:rsidRPr="00634C6D">
              <w:t xml:space="preserve"> показатель достиг значения </w:t>
            </w:r>
            <w:r w:rsidR="00A31BBB">
              <w:t>5,3</w:t>
            </w:r>
            <w:r w:rsidRPr="00634C6D">
              <w:t xml:space="preserve">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620B9E" w:rsidP="00B33D78">
            <w:pPr>
              <w:shd w:val="clear" w:color="auto" w:fill="FFFFFF" w:themeFill="background1"/>
              <w:jc w:val="center"/>
            </w:pPr>
            <w:r w:rsidRPr="00634C6D"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5,3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33,9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Default="00076210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Снижение младенческой смертности в Артемовском городском округе, до 7,5 на 1 тыс. </w:t>
            </w:r>
            <w:proofErr w:type="gramStart"/>
            <w:r w:rsidRPr="00634C6D">
              <w:rPr>
                <w:color w:val="000000"/>
              </w:rPr>
              <w:t>родившихся</w:t>
            </w:r>
            <w:proofErr w:type="gramEnd"/>
            <w:r w:rsidRPr="00634C6D">
              <w:rPr>
                <w:color w:val="000000"/>
              </w:rPr>
              <w:t xml:space="preserve"> живыми</w:t>
            </w:r>
          </w:p>
          <w:p w:rsidR="00634C6D" w:rsidRPr="00634C6D" w:rsidRDefault="00634C6D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0B9E" w:rsidP="00A31BBB">
            <w:pPr>
              <w:shd w:val="clear" w:color="auto" w:fill="FFFFFF" w:themeFill="background1"/>
            </w:pPr>
            <w:r w:rsidRPr="00634C6D">
              <w:t xml:space="preserve">В первом </w:t>
            </w:r>
            <w:r w:rsidR="00F35C3D" w:rsidRPr="00634C6D">
              <w:t>полугодии</w:t>
            </w:r>
            <w:r w:rsidRPr="00634C6D">
              <w:t xml:space="preserve"> показатель достиг значения </w:t>
            </w:r>
            <w:r w:rsidR="00A31BBB">
              <w:t>7</w:t>
            </w:r>
            <w:r w:rsidR="00F35C3D" w:rsidRPr="00634C6D">
              <w:t>,5</w:t>
            </w:r>
            <w:r w:rsidRPr="00634C6D">
              <w:t xml:space="preserve"> ед.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34C6D">
              <w:rPr>
                <w:color w:val="000000"/>
              </w:rPr>
              <w:t>13,0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620B9E" w:rsidP="00B33D78">
            <w:pPr>
              <w:shd w:val="clear" w:color="auto" w:fill="FFFFFF" w:themeFill="background1"/>
              <w:jc w:val="center"/>
            </w:pPr>
            <w:r w:rsidRPr="00634C6D">
              <w:t>13,0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A31BBB" w:rsidP="00F35C3D">
            <w:pPr>
              <w:shd w:val="clear" w:color="auto" w:fill="FFFFFF" w:themeFill="background1"/>
              <w:jc w:val="center"/>
            </w:pPr>
            <w:r>
              <w:t>7</w:t>
            </w:r>
            <w:r w:rsidR="00F35C3D" w:rsidRPr="00634C6D">
              <w:t>,5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A31BBB" w:rsidP="00A31BBB">
            <w:pPr>
              <w:shd w:val="clear" w:color="auto" w:fill="FFFFFF" w:themeFill="background1"/>
              <w:jc w:val="center"/>
            </w:pPr>
            <w:r>
              <w:t>57,7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lastRenderedPageBreak/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Меры, направленные на повышение эффективности единого государственного экзамена и достижения планового показателя 2018 года «доля выпускников, успешно сдавших единый государственный экзамен», на территории Артемовского городского округа реализ</w:t>
            </w:r>
            <w:r w:rsidR="00BC3BB9" w:rsidRPr="00634C6D">
              <w:t>овывались</w:t>
            </w:r>
            <w:r w:rsidRPr="00634C6D">
              <w:t xml:space="preserve"> в соответствии </w:t>
            </w:r>
            <w:proofErr w:type="gramStart"/>
            <w:r w:rsidRPr="00634C6D">
              <w:t>с</w:t>
            </w:r>
            <w:proofErr w:type="gramEnd"/>
            <w:r w:rsidRPr="00634C6D">
              <w:t>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дорожной картой подготовки к государственной итоговой аттестации по образовательным программам основного общего и среднего общего образования на территории Артемовского городского округа в 2017/2018 учебном году, утвержденной приказом Управления образования Артемовского городского округа от 05.10.2017 № 196;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lastRenderedPageBreak/>
              <w:t>- планом мероприятий по оценке качества подготовки обучающихся и реализации образовательных программ на территории Артемовского городского округа в 2017-2018 учебном году,  утвержденным приказом Управления образования Артемовского городского округа от 01.11.2017 № 217.</w:t>
            </w:r>
          </w:p>
          <w:p w:rsidR="00076210" w:rsidRPr="00634C6D" w:rsidRDefault="00BC3BB9" w:rsidP="00B9426F">
            <w:pPr>
              <w:shd w:val="clear" w:color="auto" w:fill="FFFFFF" w:themeFill="background1"/>
            </w:pPr>
            <w:r w:rsidRPr="00634C6D">
              <w:t xml:space="preserve">По предварительным данным доля выпускников </w:t>
            </w:r>
            <w:proofErr w:type="spellStart"/>
            <w:proofErr w:type="gramStart"/>
            <w:r w:rsidRPr="00634C6D">
              <w:t>общеобразова</w:t>
            </w:r>
            <w:proofErr w:type="spellEnd"/>
            <w:r w:rsidRPr="00634C6D">
              <w:t>-тельных</w:t>
            </w:r>
            <w:proofErr w:type="gramEnd"/>
            <w:r w:rsidRPr="00634C6D">
              <w:t xml:space="preserve"> учреждений, успешно сдавших единый государственный экзамен составила 97,0%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9426F">
            <w:pPr>
              <w:shd w:val="clear" w:color="auto" w:fill="FFFFFF" w:themeFill="background1"/>
              <w:jc w:val="center"/>
            </w:pPr>
            <w:r w:rsidRPr="00634C6D">
              <w:lastRenderedPageBreak/>
              <w:t>9</w:t>
            </w:r>
            <w:r w:rsidR="00B9426F" w:rsidRPr="00634C6D">
              <w:t>8</w:t>
            </w:r>
            <w:r w:rsidRPr="00634C6D"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98,0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97,0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C3BB9" w:rsidP="00A51A45">
            <w:pPr>
              <w:shd w:val="clear" w:color="auto" w:fill="FFFFFF" w:themeFill="background1"/>
              <w:tabs>
                <w:tab w:val="center" w:pos="333"/>
              </w:tabs>
            </w:pPr>
            <w:r w:rsidRPr="00634C6D">
              <w:t>99,0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C3BB9" w:rsidRPr="00634C6D" w:rsidRDefault="00BC3BB9" w:rsidP="00BC3BB9">
            <w:pPr>
              <w:shd w:val="clear" w:color="auto" w:fill="FFFFFF" w:themeFill="background1"/>
            </w:pPr>
            <w:r w:rsidRPr="00634C6D">
              <w:t>Педагогические  работники образовательных организаций прошли повышение квалификации по программам: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 xml:space="preserve">«Мониторинг качества образования в контексте ФГОС дошкольного образования» - 15 чел.; 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 xml:space="preserve">«Образовательные технологии </w:t>
            </w:r>
            <w:r w:rsidR="00BC3BB9" w:rsidRPr="00634C6D">
              <w:lastRenderedPageBreak/>
              <w:t>формирования универсальных учебных действий обучающихся начальной школы» - 19 чел.;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«Психолого-педагогические основы познавательного развития: использование ТРИЗ - методики в деятельности педагога ДОО» - 24 чел.;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«Организация школьных служб примирения в образовательных организациях» - 19 чел.;</w:t>
            </w:r>
          </w:p>
          <w:p w:rsidR="00BC3BB9" w:rsidRPr="00634C6D" w:rsidRDefault="004D5615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«Речевая деятельность педагогов и обучающихся на уроках разной предметной направленности: единый речевой режим в образовательной организации» - 16 чел.;</w:t>
            </w:r>
          </w:p>
          <w:p w:rsidR="00BC3BB9" w:rsidRPr="00634C6D" w:rsidRDefault="00C21707" w:rsidP="00BC3BB9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«Особенности организации работы классного руководителя в современных условиях» - 23 чел.,</w:t>
            </w:r>
          </w:p>
          <w:p w:rsidR="00076210" w:rsidRPr="00634C6D" w:rsidRDefault="00C21707" w:rsidP="00C21707">
            <w:pPr>
              <w:shd w:val="clear" w:color="auto" w:fill="FFFFFF" w:themeFill="background1"/>
            </w:pPr>
            <w:r>
              <w:t xml:space="preserve">- </w:t>
            </w:r>
            <w:r w:rsidR="00BC3BB9" w:rsidRPr="00634C6D">
              <w:t>«Классное руководство: современные технологии управления классным коллективом в соответствии с ФГОС» - 27 чел., и др.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6F7BFC">
            <w:pPr>
              <w:shd w:val="clear" w:color="auto" w:fill="FFFFFF" w:themeFill="background1"/>
              <w:jc w:val="center"/>
            </w:pPr>
            <w:r w:rsidRPr="00634C6D">
              <w:lastRenderedPageBreak/>
              <w:t>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32,0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rPr>
          <w:trHeight w:val="890"/>
        </w:trPr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увеличение количества </w:t>
            </w:r>
            <w:r w:rsidRPr="00634C6D">
              <w:lastRenderedPageBreak/>
              <w:t xml:space="preserve">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 xml:space="preserve">Артемовский </w:t>
            </w:r>
            <w:r w:rsidRPr="00634C6D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lastRenderedPageBreak/>
              <w:t xml:space="preserve">Комплекс мер, направленный на  </w:t>
            </w:r>
            <w:r w:rsidRPr="00634C6D">
              <w:lastRenderedPageBreak/>
              <w:t>выявление и поддержку одаренных детей, реализуется: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на основе муниципальной программы «Развитие системы образования Артемовского городского округа на период 2015-2020 годов»;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посредством участия в мероприятиях приоритетного национального проекта «Образование» (олимпиады, исследовательская деятельность, спортивные соревнования, творческие конкурсы);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посредством участия в мероприятиях областного фестиваля «Юные интеллектуалы Среднего Урала»; 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муниципального фестиваля талантливых детей Артемовского городского округа «Белый парус»;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- отдельных программ работы с одаренными детьми, реализуемых на уровне муниципальных образовательных учреждений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140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C3BB9" w:rsidP="00BC3BB9">
            <w:pPr>
              <w:shd w:val="clear" w:color="auto" w:fill="FFFFFF" w:themeFill="background1"/>
              <w:jc w:val="center"/>
            </w:pPr>
            <w:r w:rsidRPr="00634C6D"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A51A45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lastRenderedPageBreak/>
              <w:t>Показатель:</w:t>
            </w:r>
            <w:r w:rsidRPr="00634C6D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Организационно-содержательные условия реализации Концепции развития математического образования в отчетном периоде  включают: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проведение тематических недель;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посещение </w:t>
            </w:r>
            <w:proofErr w:type="gramStart"/>
            <w:r w:rsidRPr="00634C6D">
              <w:t>обучающимися</w:t>
            </w:r>
            <w:proofErr w:type="gramEnd"/>
            <w:r w:rsidRPr="00634C6D">
              <w:t xml:space="preserve"> элективных курсов и факультативных занятий в данной образовательной области;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углубленное изучение математики (МАОУ СОШ № 56, МАОУ «Лицей № 21</w:t>
            </w:r>
            <w:r w:rsidR="006F49F0" w:rsidRPr="00634C6D">
              <w:t>»</w:t>
            </w:r>
            <w:r w:rsidRPr="00634C6D">
              <w:t>);</w:t>
            </w:r>
          </w:p>
          <w:p w:rsidR="00076210" w:rsidRPr="00634C6D" w:rsidRDefault="00B9426F" w:rsidP="009224AA">
            <w:pPr>
              <w:shd w:val="clear" w:color="auto" w:fill="FFFFFF" w:themeFill="background1"/>
            </w:pPr>
            <w:r w:rsidRPr="00634C6D">
              <w:t>- реализация индивидуальных учебных планов в 10-11 классах в рамках функционирования сети  профильных математических классов в М</w:t>
            </w:r>
            <w:r w:rsidR="009224AA">
              <w:t xml:space="preserve">АОУ СОШ №№ 8, </w:t>
            </w:r>
            <w:r w:rsidRPr="00634C6D">
              <w:t>56</w:t>
            </w:r>
            <w:r w:rsidR="006F49F0" w:rsidRPr="00634C6D">
              <w:t>,</w:t>
            </w:r>
            <w:r w:rsidRPr="00634C6D">
              <w:t xml:space="preserve"> </w:t>
            </w:r>
            <w:r w:rsidR="00C21707">
              <w:t>«Лицей №</w:t>
            </w:r>
            <w:r w:rsidR="006F49F0" w:rsidRPr="00634C6D">
              <w:t xml:space="preserve"> 21</w:t>
            </w:r>
            <w:r w:rsidR="00C21707">
              <w:t>»</w:t>
            </w:r>
            <w:r w:rsidR="009224AA">
              <w:t>, МБОУ СОШ № 9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количество детей в возрасте от 5 до 18 лет, обучающихся по дополнительным образовательным </w:t>
            </w:r>
            <w:r w:rsidRPr="00634C6D">
              <w:lastRenderedPageBreak/>
              <w:t>программам, в общей численности детей этого возраста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Процент обучающихся по программам дополнительного образования детей в возрасте от 5 </w:t>
            </w:r>
            <w:r w:rsidRPr="00634C6D">
              <w:lastRenderedPageBreak/>
              <w:t>до 18 лет в отчетный период составляет 72%.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за счет реализации на бюджетной основе программ дополнительного образования детей в 5 муниципальных образовательных учреждениях дополнительного образования;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- в рамках внеурочной деятельности обучающихся в соответствии с требованиями Федерального государственного образовательного стандарта;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</w:t>
            </w:r>
            <w:r w:rsidR="00271EDB" w:rsidRPr="00634C6D">
              <w:t xml:space="preserve">за счет </w:t>
            </w:r>
            <w:proofErr w:type="gramStart"/>
            <w:r w:rsidRPr="00634C6D">
              <w:t>обучения по программам</w:t>
            </w:r>
            <w:proofErr w:type="gramEnd"/>
            <w:r w:rsidRPr="00634C6D">
              <w:t xml:space="preserve"> дополнительного образования в учреждениях культуры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72,0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A51A45">
            <w:pPr>
              <w:shd w:val="clear" w:color="auto" w:fill="FFFFFF" w:themeFill="background1"/>
              <w:jc w:val="center"/>
            </w:pPr>
            <w:r w:rsidRPr="00634C6D">
              <w:t>72,0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A51A45">
            <w:pPr>
              <w:shd w:val="clear" w:color="auto" w:fill="FFFFFF" w:themeFill="background1"/>
              <w:jc w:val="center"/>
            </w:pPr>
            <w:r w:rsidRPr="00634C6D">
              <w:t>72,0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 xml:space="preserve">«Проведение до конца декабря 2012 г. мониторинга деятельности </w:t>
            </w:r>
            <w:r w:rsidRPr="00634C6D">
              <w:lastRenderedPageBreak/>
              <w:t>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lastRenderedPageBreak/>
              <w:t>Показатель:</w:t>
            </w:r>
            <w:r w:rsidRPr="00634C6D">
              <w:t xml:space="preserve"> Удельный вес муниципальных образовательных учреждений, их руководителей и основных категорий работников, 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Количество муниципальных образовательных учреждений, подведомственных Управлению образования Артемовского городского округа -</w:t>
            </w:r>
            <w:r w:rsidR="009224AA">
              <w:t xml:space="preserve"> </w:t>
            </w:r>
            <w:r w:rsidRPr="00634C6D">
              <w:t>55.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Удельный вес муниципальных образовательных учреждений, оценка эффективности деятельности руководителей  и  основных категорий работников в которых осуществляется на основании показателей эффективности деятельности, составляет 100%.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>Показатели эффективности деятельности муниципальных образовательных учреждений: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</w:t>
            </w:r>
            <w:proofErr w:type="gramStart"/>
            <w:r w:rsidRPr="00634C6D">
              <w:t>предусмотрены</w:t>
            </w:r>
            <w:proofErr w:type="gramEnd"/>
            <w:r w:rsidRPr="00634C6D">
              <w:t xml:space="preserve"> эффективными контрактами (дополнительными соглашениями) с руководителями   муниципальных образовательных учреждений;   </w:t>
            </w:r>
          </w:p>
          <w:p w:rsidR="00B9426F" w:rsidRPr="00634C6D" w:rsidRDefault="00B9426F" w:rsidP="00B9426F">
            <w:pPr>
              <w:shd w:val="clear" w:color="auto" w:fill="FFFFFF" w:themeFill="background1"/>
            </w:pPr>
            <w:r w:rsidRPr="00634C6D">
              <w:t xml:space="preserve">- учитываются комиссией по распределению стимулирующих выплат при оценке эффективности деятельности руководителей </w:t>
            </w:r>
            <w:r w:rsidRPr="00634C6D">
              <w:lastRenderedPageBreak/>
              <w:t>муниципальных образовательных учреждений (1 раз в квартал).</w:t>
            </w:r>
          </w:p>
          <w:p w:rsidR="00076210" w:rsidRPr="00634C6D" w:rsidRDefault="00B9426F" w:rsidP="00B9426F">
            <w:pPr>
              <w:shd w:val="clear" w:color="auto" w:fill="FFFFFF" w:themeFill="background1"/>
            </w:pPr>
            <w:r w:rsidRPr="00634C6D">
              <w:t>В муниципальных образовательных учреждениях оценка эффективности деятельности основных категорий работников осуществляется также комиссиями по распределению стимулирующих выплат, с учетом показателей эффективности деятельности, в рамках трудовых дог</w:t>
            </w:r>
            <w:r w:rsidR="00A040E9" w:rsidRPr="00634C6D">
              <w:t>оворов (эффективных контрактов)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B9426F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Создание для граждан Российской Федерации возможности улучшения жилищных условий не реже одного раза в 15 лет»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Показатель: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t>кв.м./чел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E01924" w:rsidP="00B33D78">
            <w:pPr>
              <w:shd w:val="clear" w:color="auto" w:fill="FFFFFF" w:themeFill="background1"/>
            </w:pPr>
            <w:r w:rsidRPr="00634C6D">
              <w:t>Общая площадь жилого фонда Артемовского городского окру</w:t>
            </w:r>
            <w:r w:rsidR="009224AA">
              <w:t>га составляет 1442,9 тыс. кв. м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25,3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E01924" w:rsidP="00B33D78">
            <w:pPr>
              <w:shd w:val="clear" w:color="auto" w:fill="FFFFFF" w:themeFill="background1"/>
              <w:jc w:val="center"/>
            </w:pPr>
            <w:r w:rsidRPr="00634C6D"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E01924" w:rsidP="00A040E9">
            <w:pPr>
              <w:shd w:val="clear" w:color="auto" w:fill="FFFFFF" w:themeFill="background1"/>
              <w:jc w:val="center"/>
            </w:pPr>
            <w:r w:rsidRPr="00634C6D">
              <w:t>25,</w:t>
            </w:r>
            <w:r w:rsidR="00A040E9" w:rsidRPr="00634C6D"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E01924" w:rsidP="00A040E9">
            <w:pPr>
              <w:shd w:val="clear" w:color="auto" w:fill="FFFFFF" w:themeFill="background1"/>
              <w:jc w:val="center"/>
            </w:pPr>
            <w:r w:rsidRPr="00634C6D">
              <w:t>10</w:t>
            </w:r>
            <w:r w:rsidR="00A040E9" w:rsidRPr="00634C6D">
              <w:t>1</w:t>
            </w:r>
            <w:r w:rsidRPr="00634C6D">
              <w:t>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</w:t>
            </w:r>
            <w:r w:rsidRPr="00634C6D">
              <w:rPr>
                <w:color w:val="000000"/>
              </w:rPr>
              <w:lastRenderedPageBreak/>
              <w:t xml:space="preserve">годового совокупного денежного дохода семьи, состоящей из 3 человек)   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proofErr w:type="spellStart"/>
            <w:proofErr w:type="gramStart"/>
            <w:r w:rsidRPr="00634C6D">
              <w:lastRenderedPageBreak/>
              <w:t>квар</w:t>
            </w:r>
            <w:proofErr w:type="spellEnd"/>
            <w:r w:rsidRPr="00634C6D">
              <w:t>-тира</w:t>
            </w:r>
            <w:proofErr w:type="gramEnd"/>
            <w:r w:rsidRPr="00634C6D">
              <w:t>/лет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E01924" w:rsidP="00012AC1">
            <w:pPr>
              <w:shd w:val="clear" w:color="auto" w:fill="FFFFFF" w:themeFill="background1"/>
            </w:pPr>
            <w:r w:rsidRPr="00634C6D">
              <w:t xml:space="preserve">Среднедушевой доход в месяц, прогнозируемый на 2018 год, составляет 14708 руб. Средняя рыночная стоимость стандартной квартиры общей площадью </w:t>
            </w:r>
            <w:r w:rsidR="00012AC1" w:rsidRPr="00634C6D">
              <w:br/>
            </w:r>
            <w:r w:rsidRPr="00634C6D">
              <w:lastRenderedPageBreak/>
              <w:t xml:space="preserve">54 </w:t>
            </w:r>
            <w:proofErr w:type="spellStart"/>
            <w:r w:rsidR="00012AC1" w:rsidRPr="00634C6D">
              <w:t>кв.</w:t>
            </w:r>
            <w:r w:rsidR="009224AA">
              <w:t>м</w:t>
            </w:r>
            <w:proofErr w:type="spellEnd"/>
            <w:r w:rsidRPr="00634C6D">
              <w:t xml:space="preserve"> 1500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4,2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9E4B9D" w:rsidP="00B33D78">
            <w:pPr>
              <w:shd w:val="clear" w:color="auto" w:fill="FFFFFF" w:themeFill="background1"/>
              <w:jc w:val="center"/>
            </w:pPr>
            <w:r w:rsidRPr="00634C6D">
              <w:t>4,2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9E4B9D" w:rsidP="00B33D78">
            <w:pPr>
              <w:shd w:val="clear" w:color="auto" w:fill="FFFFFF" w:themeFill="background1"/>
              <w:jc w:val="center"/>
            </w:pPr>
            <w:r w:rsidRPr="00634C6D">
              <w:t>3,0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9224AA" w:rsidP="009224AA">
            <w:pPr>
              <w:shd w:val="clear" w:color="auto" w:fill="FFFFFF" w:themeFill="background1"/>
              <w:jc w:val="center"/>
            </w:pPr>
            <w:r>
              <w:t>71,4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lastRenderedPageBreak/>
              <w:t>«До 2020 года - предоставление 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  <w:r w:rsidRPr="00634C6D">
              <w:rPr>
                <w:u w:val="single"/>
              </w:rPr>
              <w:t>Показатель:</w:t>
            </w:r>
            <w:r w:rsidRPr="00634C6D">
              <w:t xml:space="preserve"> Общая площадь введенного в эксплуатацию жилья</w:t>
            </w:r>
          </w:p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B33DA" w:rsidP="008C512D">
            <w:pPr>
              <w:shd w:val="clear" w:color="auto" w:fill="FFFFFF" w:themeFill="background1"/>
            </w:pPr>
            <w:r w:rsidRPr="00634C6D">
              <w:t>В январе-</w:t>
            </w:r>
            <w:r w:rsidR="008C512D" w:rsidRPr="00634C6D">
              <w:t>июне</w:t>
            </w:r>
            <w:r w:rsidRPr="00634C6D">
              <w:t xml:space="preserve"> 2018 года введенного в эксплуатацию жилья общей площадью </w:t>
            </w:r>
            <w:r w:rsidR="008C512D" w:rsidRPr="00634C6D">
              <w:t>4166</w:t>
            </w:r>
            <w:r w:rsidRPr="00634C6D">
              <w:t xml:space="preserve"> </w:t>
            </w:r>
            <w:proofErr w:type="spellStart"/>
            <w:r w:rsidRPr="00634C6D">
              <w:t>кв.м</w:t>
            </w:r>
            <w:proofErr w:type="spellEnd"/>
            <w:r w:rsidR="008C512D" w:rsidRPr="00634C6D">
              <w:t>, в том числе:</w:t>
            </w:r>
          </w:p>
          <w:p w:rsidR="008C512D" w:rsidRPr="00634C6D" w:rsidRDefault="008C512D" w:rsidP="008C512D">
            <w:pPr>
              <w:shd w:val="clear" w:color="auto" w:fill="FFFFFF" w:themeFill="background1"/>
            </w:pPr>
            <w:r w:rsidRPr="00634C6D">
              <w:t xml:space="preserve">- многоквартирное жилье – 1899 </w:t>
            </w:r>
            <w:proofErr w:type="spellStart"/>
            <w:r w:rsidRPr="00634C6D">
              <w:t>кв.м</w:t>
            </w:r>
            <w:proofErr w:type="spellEnd"/>
            <w:r w:rsidRPr="00634C6D">
              <w:t>;</w:t>
            </w:r>
          </w:p>
          <w:p w:rsidR="008C512D" w:rsidRPr="00634C6D" w:rsidRDefault="009224AA" w:rsidP="008C512D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>
              <w:t>ижс</w:t>
            </w:r>
            <w:proofErr w:type="spellEnd"/>
            <w:r>
              <w:t xml:space="preserve"> – 2267 кв. м</w:t>
            </w:r>
            <w:r w:rsidR="008C512D" w:rsidRPr="00634C6D">
              <w:t xml:space="preserve"> (23 дома)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2,2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8C512D" w:rsidP="008C512D">
            <w:pPr>
              <w:shd w:val="clear" w:color="auto" w:fill="FFFFFF" w:themeFill="background1"/>
              <w:jc w:val="center"/>
            </w:pPr>
            <w:r w:rsidRPr="00634C6D"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8C512D" w:rsidP="008C512D">
            <w:pPr>
              <w:shd w:val="clear" w:color="auto" w:fill="FFFFFF" w:themeFill="background1"/>
              <w:jc w:val="center"/>
            </w:pPr>
            <w:r w:rsidRPr="00634C6D">
              <w:t>4,2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B33DA" w:rsidP="008C512D">
            <w:pPr>
              <w:shd w:val="clear" w:color="auto" w:fill="FFFFFF" w:themeFill="background1"/>
              <w:jc w:val="center"/>
            </w:pPr>
            <w:r w:rsidRPr="00634C6D">
              <w:t>1</w:t>
            </w:r>
            <w:r w:rsidR="008C512D" w:rsidRPr="00634C6D">
              <w:t>9</w:t>
            </w:r>
            <w:r w:rsidRPr="00634C6D">
              <w:t>0,0</w:t>
            </w:r>
          </w:p>
        </w:tc>
      </w:tr>
      <w:tr w:rsidR="00076210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FB33DA" w:rsidRPr="00634C6D" w:rsidRDefault="00FB33DA" w:rsidP="00FB33DA">
            <w:pPr>
              <w:shd w:val="clear" w:color="auto" w:fill="FFFFFF" w:themeFill="background1"/>
            </w:pPr>
            <w:r w:rsidRPr="00634C6D">
              <w:t>Ежеквартально проводится мониторинг контроля и оценки качества предоставления муниципальных (государственных) услуг.</w:t>
            </w:r>
          </w:p>
          <w:p w:rsidR="00076210" w:rsidRPr="00634C6D" w:rsidRDefault="00FB33DA" w:rsidP="00FB33DA">
            <w:pPr>
              <w:shd w:val="clear" w:color="auto" w:fill="FFFFFF" w:themeFill="background1"/>
            </w:pPr>
            <w:r w:rsidRPr="00634C6D">
              <w:t xml:space="preserve">Информация о результатах мониторинга направляются в ГБУ </w:t>
            </w:r>
            <w:r w:rsidRPr="00634C6D">
              <w:lastRenderedPageBreak/>
              <w:t>СО «МФЦ»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90,0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90,0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B33DA" w:rsidP="008C512D">
            <w:pPr>
              <w:shd w:val="clear" w:color="auto" w:fill="FFFFFF" w:themeFill="background1"/>
              <w:jc w:val="center"/>
            </w:pPr>
            <w:r w:rsidRPr="00634C6D">
              <w:t>9</w:t>
            </w:r>
            <w:r w:rsidR="008C512D" w:rsidRPr="00634C6D">
              <w:t>2</w:t>
            </w:r>
            <w:r w:rsidR="00375F68" w:rsidRPr="00634C6D">
              <w:t>,3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8C512D" w:rsidP="00375F68">
            <w:pPr>
              <w:shd w:val="clear" w:color="auto" w:fill="FFFFFF" w:themeFill="background1"/>
              <w:jc w:val="center"/>
            </w:pPr>
            <w:r w:rsidRPr="00634C6D">
              <w:t>102</w:t>
            </w:r>
            <w:r w:rsidR="00FB33DA" w:rsidRPr="00634C6D">
              <w:t>,</w:t>
            </w:r>
            <w:r w:rsidR="00375F68" w:rsidRPr="00634C6D">
              <w:t>5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lastRenderedPageBreak/>
              <w:t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FB33DA" w:rsidP="001C4DA5">
            <w:pPr>
              <w:shd w:val="clear" w:color="auto" w:fill="FFFFFF" w:themeFill="background1"/>
            </w:pPr>
            <w:r w:rsidRPr="00634C6D">
              <w:t xml:space="preserve">На территории Артемовского городского округа </w:t>
            </w:r>
            <w:r w:rsidR="001C4DA5" w:rsidRPr="00634C6D">
              <w:t xml:space="preserve">в </w:t>
            </w:r>
            <w:r w:rsidRPr="00634C6D">
              <w:t>декабр</w:t>
            </w:r>
            <w:r w:rsidR="001C4DA5" w:rsidRPr="00634C6D">
              <w:t>е</w:t>
            </w:r>
            <w:r w:rsidRPr="00634C6D">
              <w:t xml:space="preserve"> 2014 года открыт Артемовский филиал ГБУ СО «Многофункциональный центр предоставления государственных и муниципальных услуг</w:t>
            </w:r>
            <w:proofErr w:type="gramStart"/>
            <w:r w:rsidRPr="00634C6D">
              <w:t>»</w:t>
            </w:r>
            <w:r w:rsidR="001C4DA5" w:rsidRPr="00634C6D">
              <w:t>(</w:t>
            </w:r>
            <w:proofErr w:type="gramEnd"/>
            <w:r w:rsidR="001C4DA5" w:rsidRPr="00634C6D">
              <w:t>далее – МФЦ)</w:t>
            </w:r>
            <w:r w:rsidRPr="00634C6D">
              <w:t xml:space="preserve"> на 12 окон. Количество «открытых окон» </w:t>
            </w:r>
            <w:r w:rsidR="001C4DA5" w:rsidRPr="00634C6D">
              <w:t xml:space="preserve">в </w:t>
            </w:r>
            <w:r w:rsidRPr="00634C6D">
              <w:t>МФЦ на территории Артемовского городского округа соответствует расчетному нормативу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B33DA" w:rsidP="00B33D78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Доля граждан, использующих механизм получения государственных и муниципальных </w:t>
            </w:r>
            <w:r w:rsidRPr="00634C6D">
              <w:rPr>
                <w:color w:val="000000"/>
              </w:rPr>
              <w:lastRenderedPageBreak/>
              <w:t>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C32A92" w:rsidP="00375F68">
            <w:pPr>
              <w:shd w:val="clear" w:color="auto" w:fill="FFFFFF" w:themeFill="background1"/>
            </w:pPr>
            <w:r w:rsidRPr="00634C6D">
              <w:t xml:space="preserve">На территории Артемовского городского округа работает </w:t>
            </w:r>
            <w:r w:rsidR="00375F68" w:rsidRPr="00634C6D">
              <w:t>12</w:t>
            </w:r>
            <w:r w:rsidRPr="00634C6D">
              <w:t xml:space="preserve"> пунктов подтверждения учетной </w:t>
            </w:r>
            <w:r w:rsidRPr="00634C6D">
              <w:lastRenderedPageBreak/>
              <w:t>записи личного кабинета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lastRenderedPageBreak/>
              <w:t>70,0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375F68" w:rsidP="00375F68">
            <w:pPr>
              <w:shd w:val="clear" w:color="auto" w:fill="FFFFFF" w:themeFill="background1"/>
              <w:jc w:val="center"/>
            </w:pPr>
            <w:r w:rsidRPr="00634C6D">
              <w:t>70,0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375F68" w:rsidP="009A48AD">
            <w:pPr>
              <w:shd w:val="clear" w:color="auto" w:fill="FFFFFF" w:themeFill="background1"/>
              <w:jc w:val="center"/>
            </w:pPr>
            <w:r w:rsidRPr="00634C6D">
              <w:t>39,2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375F68" w:rsidP="00375F68">
            <w:pPr>
              <w:shd w:val="clear" w:color="auto" w:fill="FFFFFF" w:themeFill="background1"/>
              <w:jc w:val="center"/>
            </w:pPr>
            <w:r w:rsidRPr="00634C6D">
              <w:t>56,0</w:t>
            </w: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 xml:space="preserve">«Снижение среднего числа обращений представителей </w:t>
            </w:r>
            <w:proofErr w:type="gramStart"/>
            <w:r w:rsidRPr="00634C6D">
              <w:rPr>
                <w:color w:val="000000"/>
              </w:rPr>
              <w:t>бизнес-сообщества</w:t>
            </w:r>
            <w:proofErr w:type="gramEnd"/>
            <w:r w:rsidRPr="00634C6D">
              <w:rPr>
                <w:color w:val="00000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</w:t>
            </w:r>
            <w:r w:rsidR="001C4DA5" w:rsidRPr="00634C6D">
              <w:rPr>
                <w:color w:val="000000"/>
              </w:rPr>
              <w:t>ятельности, к 2014 году - до 2»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</w:pPr>
          </w:p>
        </w:tc>
      </w:tr>
      <w:tr w:rsidR="00076210" w:rsidRPr="00634C6D" w:rsidTr="00394D65">
        <w:tc>
          <w:tcPr>
            <w:tcW w:w="4219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t>Показатель:</w:t>
            </w:r>
            <w:r w:rsidRPr="00634C6D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634C6D">
              <w:rPr>
                <w:color w:val="000000"/>
              </w:rPr>
              <w:t>бизнес-сообщества</w:t>
            </w:r>
            <w:proofErr w:type="gramEnd"/>
            <w:r w:rsidRPr="00634C6D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 w:rsidRPr="00634C6D">
              <w:t xml:space="preserve"> </w:t>
            </w:r>
            <w:r w:rsidRPr="00634C6D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6210" w:rsidRPr="00634C6D" w:rsidRDefault="00621B57" w:rsidP="00621B57">
            <w:pPr>
              <w:shd w:val="clear" w:color="auto" w:fill="FFFFFF" w:themeFill="background1"/>
            </w:pPr>
            <w:r w:rsidRPr="00634C6D">
              <w:t xml:space="preserve">Среднее число обращений представителей </w:t>
            </w:r>
            <w:proofErr w:type="gramStart"/>
            <w:r w:rsidRPr="00634C6D">
              <w:t>бизнес-сообщества</w:t>
            </w:r>
            <w:proofErr w:type="gramEnd"/>
            <w:r w:rsidRPr="00634C6D">
              <w:t xml:space="preserve"> на территории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 не превышает двух раз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076210" w:rsidRPr="00634C6D" w:rsidRDefault="00076210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076210" w:rsidRPr="00634C6D" w:rsidRDefault="00F349CE" w:rsidP="00B33D78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  <w:tr w:rsidR="00394D65" w:rsidRPr="00634C6D" w:rsidTr="00F215D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  <w:u w:val="single"/>
              </w:rPr>
            </w:pPr>
            <w:proofErr w:type="gramStart"/>
            <w:r w:rsidRPr="00634C6D">
              <w:rPr>
                <w:color w:val="000000"/>
              </w:rPr>
              <w:t xml:space="preserve">«до ноября 2012г.: разработку комплекса мер, направленных на совершенствование работы органов государственной власти Российской </w:t>
            </w:r>
            <w:r w:rsidRPr="00634C6D">
              <w:rPr>
                <w:color w:val="000000"/>
              </w:rPr>
              <w:lastRenderedPageBreak/>
              <w:t>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634C6D">
              <w:t xml:space="preserve"> </w:t>
            </w:r>
            <w:r w:rsidRPr="00634C6D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621B57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  <w:u w:val="single"/>
              </w:rPr>
              <w:lastRenderedPageBreak/>
              <w:t>Показатель:</w:t>
            </w:r>
            <w:r w:rsidRPr="00634C6D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394D65">
            <w:pPr>
              <w:shd w:val="clear" w:color="auto" w:fill="FFFFFF" w:themeFill="background1"/>
            </w:pPr>
            <w:r w:rsidRPr="00634C6D">
              <w:t xml:space="preserve">В 1 </w:t>
            </w:r>
            <w:r w:rsidR="00634C6D" w:rsidRPr="00634C6D">
              <w:t>полугодии</w:t>
            </w:r>
            <w:r w:rsidRPr="00634C6D">
              <w:t xml:space="preserve"> 2018 года в муниципальных общеобразовательных организациях проведено </w:t>
            </w:r>
            <w:r w:rsidR="00634C6D" w:rsidRPr="00634C6D">
              <w:t>40</w:t>
            </w:r>
            <w:r w:rsidRPr="00634C6D">
              <w:t xml:space="preserve"> мероприятий, направленны</w:t>
            </w:r>
            <w:r w:rsidR="00012AC1" w:rsidRPr="00634C6D">
              <w:t>х</w:t>
            </w:r>
            <w:r w:rsidRPr="00634C6D">
              <w:t xml:space="preserve"> на формирование культуры межнационального общения и профилактику экстремизма, в том числе:</w:t>
            </w:r>
          </w:p>
          <w:p w:rsidR="00BC3BB9" w:rsidRPr="00634C6D" w:rsidRDefault="00394D65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BC3BB9" w:rsidRPr="00634C6D">
              <w:t>Слет военно-патриотических клубов учреждений дополнительного образования и объединений А</w:t>
            </w:r>
            <w:r w:rsidR="009224AA">
              <w:t>ртемовского городского округа</w:t>
            </w:r>
            <w:r w:rsidR="00BC3BB9" w:rsidRPr="00634C6D">
              <w:t>;</w:t>
            </w:r>
          </w:p>
          <w:p w:rsidR="00394D65" w:rsidRPr="00634C6D" w:rsidRDefault="00BC3BB9" w:rsidP="00394D65">
            <w:pPr>
              <w:shd w:val="clear" w:color="auto" w:fill="FFFFFF" w:themeFill="background1"/>
            </w:pPr>
            <w:r w:rsidRPr="00634C6D">
              <w:t xml:space="preserve">- </w:t>
            </w:r>
            <w:r w:rsidR="00394D65" w:rsidRPr="00634C6D">
              <w:t xml:space="preserve">Муниципальный фестиваль «Зимние забавы» среди </w:t>
            </w:r>
            <w:r w:rsidR="00394D65" w:rsidRPr="00634C6D">
              <w:lastRenderedPageBreak/>
              <w:t xml:space="preserve">обучающихся муниципальных общеобразовательных учреждений Артемовского </w:t>
            </w:r>
            <w:r w:rsidR="009224AA">
              <w:t xml:space="preserve">городского </w:t>
            </w:r>
            <w:r w:rsidR="00394D65" w:rsidRPr="00634C6D">
              <w:t>округа;</w:t>
            </w:r>
          </w:p>
          <w:p w:rsidR="00394D65" w:rsidRPr="00634C6D" w:rsidRDefault="00394D65" w:rsidP="00394D65">
            <w:pPr>
              <w:shd w:val="clear" w:color="auto" w:fill="FFFFFF" w:themeFill="background1"/>
            </w:pPr>
            <w:r w:rsidRPr="00634C6D">
              <w:t>- Муниципальный этап конкурса-форума «Мы - уральцы!»;</w:t>
            </w:r>
          </w:p>
          <w:p w:rsidR="00AE611E" w:rsidRPr="00634C6D" w:rsidRDefault="00394D65" w:rsidP="00AE611E">
            <w:pPr>
              <w:shd w:val="clear" w:color="auto" w:fill="FFFFFF" w:themeFill="background1"/>
            </w:pPr>
            <w:r w:rsidRPr="00634C6D">
              <w:t>- Муниципальный конкурс детских работ в рамках Месячника Защитника Отечества «История российской армии»</w:t>
            </w:r>
            <w:r w:rsidR="00AE611E" w:rsidRPr="00634C6D">
              <w:t>.</w:t>
            </w:r>
          </w:p>
          <w:p w:rsidR="00394D65" w:rsidRPr="00634C6D" w:rsidRDefault="00AE611E" w:rsidP="00AE611E">
            <w:pPr>
              <w:shd w:val="clear" w:color="auto" w:fill="FFFFFF" w:themeFill="background1"/>
            </w:pPr>
            <w:r w:rsidRPr="00634C6D">
              <w:t>Всего в мероприятиях приняли участие 4313 обучающихся из 25 образовательных учреждений Артемовского городского округа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lastRenderedPageBreak/>
              <w:t>75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AE611E" w:rsidP="00AE611E">
            <w:pPr>
              <w:shd w:val="clear" w:color="auto" w:fill="FFFFFF" w:themeFill="background1"/>
              <w:jc w:val="center"/>
            </w:pPr>
            <w:r w:rsidRPr="00634C6D">
              <w:t>40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AE611E" w:rsidP="00AE611E">
            <w:pPr>
              <w:shd w:val="clear" w:color="auto" w:fill="FFFFFF" w:themeFill="background1"/>
              <w:jc w:val="center"/>
            </w:pPr>
            <w:r w:rsidRPr="00634C6D">
              <w:t>40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F215D5">
            <w:pPr>
              <w:shd w:val="clear" w:color="auto" w:fill="FFFFFF" w:themeFill="background1"/>
              <w:jc w:val="center"/>
            </w:pPr>
            <w:r w:rsidRPr="00634C6D">
              <w:t>100,0</w:t>
            </w:r>
          </w:p>
        </w:tc>
      </w:tr>
      <w:tr w:rsidR="00394D65" w:rsidRPr="00634C6D" w:rsidTr="00394D65">
        <w:tc>
          <w:tcPr>
            <w:tcW w:w="14742" w:type="dxa"/>
            <w:gridSpan w:val="10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t>Показатель:</w:t>
            </w:r>
          </w:p>
          <w:p w:rsidR="00394D65" w:rsidRPr="00634C6D" w:rsidRDefault="00394D6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634C6D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34454B">
            <w:pPr>
              <w:shd w:val="clear" w:color="auto" w:fill="FFFFFF" w:themeFill="background1"/>
            </w:pPr>
            <w:r w:rsidRPr="00634C6D">
              <w:t>За январь-</w:t>
            </w:r>
            <w:r w:rsidR="00BD6117" w:rsidRPr="00634C6D">
              <w:t>июнь</w:t>
            </w:r>
            <w:r w:rsidRPr="00634C6D">
              <w:t xml:space="preserve"> 2018 года сертификаты на областной материнский (семейный) капитал выданы на сумму </w:t>
            </w:r>
            <w:r w:rsidR="0034454B" w:rsidRPr="00634C6D">
              <w:t>7362,0</w:t>
            </w:r>
            <w:r w:rsidRPr="00634C6D">
              <w:t xml:space="preserve"> тыс. руб.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4454B" w:rsidP="0034454B">
            <w:pPr>
              <w:jc w:val="center"/>
            </w:pPr>
            <w:r w:rsidRPr="00634C6D">
              <w:t>7362,0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4454B" w:rsidP="0034454B">
            <w:pPr>
              <w:jc w:val="center"/>
            </w:pPr>
            <w:r w:rsidRPr="00634C6D">
              <w:t>7362,0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4454B" w:rsidP="0034454B">
            <w:pPr>
              <w:jc w:val="center"/>
            </w:pPr>
            <w:r w:rsidRPr="00634C6D">
              <w:t>7362,0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6F016E">
            <w:pPr>
              <w:jc w:val="center"/>
            </w:pPr>
            <w:r w:rsidRPr="00634C6D">
              <w:t>100</w:t>
            </w:r>
          </w:p>
        </w:tc>
      </w:tr>
      <w:tr w:rsidR="00394D65" w:rsidRPr="00634C6D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634C6D">
              <w:rPr>
                <w:color w:val="000000"/>
              </w:rPr>
              <w:t xml:space="preserve"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</w:t>
            </w:r>
            <w:r w:rsidRPr="00634C6D">
              <w:rPr>
                <w:color w:val="000000"/>
              </w:rPr>
              <w:lastRenderedPageBreak/>
              <w:t>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lastRenderedPageBreak/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634C6D">
            <w:pPr>
              <w:shd w:val="clear" w:color="auto" w:fill="FFFFFF" w:themeFill="background1"/>
            </w:pPr>
            <w:r w:rsidRPr="00634C6D">
              <w:t>По состоянию на 01.0</w:t>
            </w:r>
            <w:r w:rsidR="00634C6D" w:rsidRPr="00634C6D">
              <w:t>7</w:t>
            </w:r>
            <w:r w:rsidRPr="00634C6D">
              <w:t xml:space="preserve">.2018 ежемесячные денежные выплаты составили </w:t>
            </w:r>
            <w:r w:rsidR="0034454B" w:rsidRPr="00634C6D">
              <w:t>28898,0</w:t>
            </w:r>
            <w:r w:rsidRPr="00634C6D">
              <w:t xml:space="preserve"> тыс. руб. На учете состоят 1</w:t>
            </w:r>
            <w:r w:rsidR="0034454B" w:rsidRPr="00634C6D">
              <w:t>106</w:t>
            </w:r>
            <w:r w:rsidRPr="00634C6D">
              <w:t xml:space="preserve"> многодетны</w:t>
            </w:r>
            <w:r w:rsidR="0034454B" w:rsidRPr="00634C6D">
              <w:t>х</w:t>
            </w:r>
            <w:r w:rsidRPr="00634C6D">
              <w:t xml:space="preserve"> сем</w:t>
            </w:r>
            <w:r w:rsidR="0034454B" w:rsidRPr="00634C6D">
              <w:t>ей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4454B" w:rsidP="006F016E">
            <w:pPr>
              <w:jc w:val="center"/>
            </w:pPr>
            <w:r w:rsidRPr="00634C6D">
              <w:t>28898,0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34454B" w:rsidP="0034454B">
            <w:pPr>
              <w:jc w:val="center"/>
            </w:pPr>
            <w:r w:rsidRPr="00634C6D">
              <w:t>28898,0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34454B" w:rsidP="0034454B">
            <w:pPr>
              <w:jc w:val="center"/>
            </w:pPr>
            <w:r w:rsidRPr="00634C6D">
              <w:t>28898,0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6F016E">
            <w:pPr>
              <w:jc w:val="center"/>
            </w:pPr>
            <w:r w:rsidRPr="00634C6D">
              <w:t>100</w:t>
            </w:r>
          </w:p>
        </w:tc>
      </w:tr>
      <w:tr w:rsidR="00394D65" w:rsidTr="00394D65">
        <w:tc>
          <w:tcPr>
            <w:tcW w:w="4219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rPr>
                <w:color w:val="000000"/>
              </w:rPr>
            </w:pPr>
            <w:r w:rsidRPr="00634C6D">
              <w:rPr>
                <w:color w:val="000000"/>
              </w:rPr>
              <w:lastRenderedPageBreak/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634C6D">
              <w:rPr>
                <w:color w:val="000000"/>
              </w:rPr>
              <w:t>повы-шения</w:t>
            </w:r>
            <w:proofErr w:type="spellEnd"/>
            <w:proofErr w:type="gramEnd"/>
            <w:r w:rsidRPr="00634C6D">
              <w:rPr>
                <w:color w:val="000000"/>
              </w:rPr>
              <w:t xml:space="preserve">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</w:pPr>
            <w:r w:rsidRPr="00634C6D"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394D65" w:rsidRPr="00634C6D" w:rsidRDefault="00394D65" w:rsidP="00B33D78">
            <w:pPr>
              <w:shd w:val="clear" w:color="auto" w:fill="FFFFFF" w:themeFill="background1"/>
              <w:jc w:val="center"/>
            </w:pPr>
            <w:r w:rsidRPr="00634C6D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394D65" w:rsidRPr="00634C6D" w:rsidRDefault="00394D65" w:rsidP="00634C6D">
            <w:pPr>
              <w:shd w:val="clear" w:color="auto" w:fill="FFFFFF" w:themeFill="background1"/>
            </w:pPr>
            <w:r w:rsidRPr="00634C6D">
              <w:t>В январе-</w:t>
            </w:r>
            <w:r w:rsidR="0076200B" w:rsidRPr="00634C6D">
              <w:t>июне</w:t>
            </w:r>
            <w:r w:rsidRPr="00634C6D">
              <w:t xml:space="preserve"> 2018 года на профессиональную подготовку, переподготовку и повышение квалификации направлено </w:t>
            </w:r>
            <w:r w:rsidR="0076200B" w:rsidRPr="00634C6D">
              <w:t xml:space="preserve">12 </w:t>
            </w:r>
            <w:r w:rsidRPr="00634C6D">
              <w:t>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394D65" w:rsidRPr="00634C6D" w:rsidRDefault="00394D65" w:rsidP="00B93E6A">
            <w:pPr>
              <w:shd w:val="clear" w:color="auto" w:fill="FFFFFF" w:themeFill="background1"/>
              <w:jc w:val="center"/>
            </w:pPr>
            <w:r w:rsidRPr="00634C6D">
              <w:t>15</w:t>
            </w:r>
          </w:p>
        </w:tc>
        <w:tc>
          <w:tcPr>
            <w:tcW w:w="1060" w:type="dxa"/>
            <w:shd w:val="clear" w:color="auto" w:fill="FFFFFF" w:themeFill="background1"/>
          </w:tcPr>
          <w:p w:rsidR="00394D65" w:rsidRPr="00634C6D" w:rsidRDefault="0076200B" w:rsidP="0076200B">
            <w:pPr>
              <w:shd w:val="clear" w:color="auto" w:fill="FFFFFF" w:themeFill="background1"/>
              <w:jc w:val="center"/>
            </w:pPr>
            <w:r w:rsidRPr="00634C6D"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:rsidR="00394D65" w:rsidRPr="00634C6D" w:rsidRDefault="0076200B" w:rsidP="0076200B">
            <w:pPr>
              <w:shd w:val="clear" w:color="auto" w:fill="FFFFFF" w:themeFill="background1"/>
              <w:jc w:val="center"/>
            </w:pPr>
            <w:r w:rsidRPr="00634C6D"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394D65" w:rsidRPr="00634C6D" w:rsidRDefault="00394D65" w:rsidP="00741EC9">
            <w:pPr>
              <w:shd w:val="clear" w:color="auto" w:fill="FFFFFF" w:themeFill="background1"/>
              <w:jc w:val="center"/>
            </w:pPr>
            <w:r w:rsidRPr="00634C6D">
              <w:t>100</w:t>
            </w:r>
          </w:p>
        </w:tc>
      </w:tr>
    </w:tbl>
    <w:p w:rsidR="006D5631" w:rsidRDefault="006D5631" w:rsidP="00634C6D">
      <w:pPr>
        <w:shd w:val="clear" w:color="auto" w:fill="FFFFFF" w:themeFill="background1"/>
      </w:pPr>
    </w:p>
    <w:sectPr w:rsidR="006D5631" w:rsidSect="00634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FA" w:rsidRDefault="004C25FA" w:rsidP="000A1133">
      <w:r>
        <w:separator/>
      </w:r>
    </w:p>
  </w:endnote>
  <w:endnote w:type="continuationSeparator" w:id="0">
    <w:p w:rsidR="004C25FA" w:rsidRDefault="004C25FA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A" w:rsidRDefault="004C25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A" w:rsidRDefault="004C25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A" w:rsidRDefault="004C2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FA" w:rsidRDefault="004C25FA" w:rsidP="000A1133">
      <w:r>
        <w:separator/>
      </w:r>
    </w:p>
  </w:footnote>
  <w:footnote w:type="continuationSeparator" w:id="0">
    <w:p w:rsidR="004C25FA" w:rsidRDefault="004C25FA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A" w:rsidRDefault="004C2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047835"/>
      <w:docPartObj>
        <w:docPartGallery w:val="Page Numbers (Top of Page)"/>
        <w:docPartUnique/>
      </w:docPartObj>
    </w:sdtPr>
    <w:sdtContent>
      <w:p w:rsidR="004C25FA" w:rsidRDefault="004C2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9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FA" w:rsidRDefault="004C2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E53C8"/>
    <w:multiLevelType w:val="hybridMultilevel"/>
    <w:tmpl w:val="A8E4B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07F2A"/>
    <w:rsid w:val="000103C0"/>
    <w:rsid w:val="00012AC1"/>
    <w:rsid w:val="00013B2C"/>
    <w:rsid w:val="00025213"/>
    <w:rsid w:val="00026BF7"/>
    <w:rsid w:val="00027DFF"/>
    <w:rsid w:val="000300D9"/>
    <w:rsid w:val="0003127C"/>
    <w:rsid w:val="000549B7"/>
    <w:rsid w:val="00072CBF"/>
    <w:rsid w:val="00072E82"/>
    <w:rsid w:val="000738CD"/>
    <w:rsid w:val="00073BD3"/>
    <w:rsid w:val="00076210"/>
    <w:rsid w:val="00076C5F"/>
    <w:rsid w:val="00076E47"/>
    <w:rsid w:val="00080177"/>
    <w:rsid w:val="0008615C"/>
    <w:rsid w:val="000870BA"/>
    <w:rsid w:val="00087B1D"/>
    <w:rsid w:val="000A1133"/>
    <w:rsid w:val="000C04C6"/>
    <w:rsid w:val="000C0B76"/>
    <w:rsid w:val="000C7F85"/>
    <w:rsid w:val="000D029E"/>
    <w:rsid w:val="000D72C5"/>
    <w:rsid w:val="000E456B"/>
    <w:rsid w:val="000E6E8A"/>
    <w:rsid w:val="000F1284"/>
    <w:rsid w:val="000F380B"/>
    <w:rsid w:val="000F73BD"/>
    <w:rsid w:val="00101818"/>
    <w:rsid w:val="0010183E"/>
    <w:rsid w:val="0010557F"/>
    <w:rsid w:val="00114BEC"/>
    <w:rsid w:val="00123017"/>
    <w:rsid w:val="00123E07"/>
    <w:rsid w:val="001272F8"/>
    <w:rsid w:val="0013275A"/>
    <w:rsid w:val="00133FA6"/>
    <w:rsid w:val="0014331A"/>
    <w:rsid w:val="0015091C"/>
    <w:rsid w:val="001611AA"/>
    <w:rsid w:val="00163A57"/>
    <w:rsid w:val="00172034"/>
    <w:rsid w:val="00173C28"/>
    <w:rsid w:val="00183FB8"/>
    <w:rsid w:val="00186386"/>
    <w:rsid w:val="00186A8A"/>
    <w:rsid w:val="001A0C62"/>
    <w:rsid w:val="001A7B34"/>
    <w:rsid w:val="001B2B84"/>
    <w:rsid w:val="001C02D5"/>
    <w:rsid w:val="001C3ED8"/>
    <w:rsid w:val="001C4DA5"/>
    <w:rsid w:val="001C6803"/>
    <w:rsid w:val="001C6F8D"/>
    <w:rsid w:val="001D58F2"/>
    <w:rsid w:val="001D713A"/>
    <w:rsid w:val="001F177E"/>
    <w:rsid w:val="001F73A4"/>
    <w:rsid w:val="0020126C"/>
    <w:rsid w:val="00202348"/>
    <w:rsid w:val="00207CF2"/>
    <w:rsid w:val="002110A0"/>
    <w:rsid w:val="002122E3"/>
    <w:rsid w:val="002175D3"/>
    <w:rsid w:val="00221A5E"/>
    <w:rsid w:val="00221B93"/>
    <w:rsid w:val="002269D8"/>
    <w:rsid w:val="00233BF1"/>
    <w:rsid w:val="002355D4"/>
    <w:rsid w:val="00236351"/>
    <w:rsid w:val="00241E03"/>
    <w:rsid w:val="0024410C"/>
    <w:rsid w:val="00246008"/>
    <w:rsid w:val="002478F0"/>
    <w:rsid w:val="00252DBB"/>
    <w:rsid w:val="002619F9"/>
    <w:rsid w:val="002648AD"/>
    <w:rsid w:val="00264940"/>
    <w:rsid w:val="00265D0A"/>
    <w:rsid w:val="002672C2"/>
    <w:rsid w:val="002703FE"/>
    <w:rsid w:val="00271EDB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2E6A8C"/>
    <w:rsid w:val="00302505"/>
    <w:rsid w:val="00302955"/>
    <w:rsid w:val="00316914"/>
    <w:rsid w:val="00317119"/>
    <w:rsid w:val="00322FD9"/>
    <w:rsid w:val="003232F9"/>
    <w:rsid w:val="00331F68"/>
    <w:rsid w:val="0033762E"/>
    <w:rsid w:val="00341EAC"/>
    <w:rsid w:val="0034306E"/>
    <w:rsid w:val="0034454B"/>
    <w:rsid w:val="00353F22"/>
    <w:rsid w:val="003626DD"/>
    <w:rsid w:val="003735AE"/>
    <w:rsid w:val="00375F68"/>
    <w:rsid w:val="00392245"/>
    <w:rsid w:val="00393E6C"/>
    <w:rsid w:val="00394229"/>
    <w:rsid w:val="00394A07"/>
    <w:rsid w:val="00394D65"/>
    <w:rsid w:val="003A4CB6"/>
    <w:rsid w:val="003A7DA0"/>
    <w:rsid w:val="003A7FB3"/>
    <w:rsid w:val="003B3F6E"/>
    <w:rsid w:val="003C0898"/>
    <w:rsid w:val="003C16BB"/>
    <w:rsid w:val="003C7234"/>
    <w:rsid w:val="003D19DE"/>
    <w:rsid w:val="003D26FC"/>
    <w:rsid w:val="003E174C"/>
    <w:rsid w:val="003E1E5B"/>
    <w:rsid w:val="003E28DC"/>
    <w:rsid w:val="003E2D84"/>
    <w:rsid w:val="003E3A9D"/>
    <w:rsid w:val="003E41D5"/>
    <w:rsid w:val="003E63D3"/>
    <w:rsid w:val="003E7176"/>
    <w:rsid w:val="003F1FFA"/>
    <w:rsid w:val="003F43AC"/>
    <w:rsid w:val="003F569F"/>
    <w:rsid w:val="00403541"/>
    <w:rsid w:val="00404243"/>
    <w:rsid w:val="004116CC"/>
    <w:rsid w:val="0041307F"/>
    <w:rsid w:val="00421CB7"/>
    <w:rsid w:val="00424FA8"/>
    <w:rsid w:val="00431081"/>
    <w:rsid w:val="00431A87"/>
    <w:rsid w:val="0043271B"/>
    <w:rsid w:val="00435750"/>
    <w:rsid w:val="00437D32"/>
    <w:rsid w:val="00446C9E"/>
    <w:rsid w:val="004511C5"/>
    <w:rsid w:val="00453D19"/>
    <w:rsid w:val="0045575F"/>
    <w:rsid w:val="00464C70"/>
    <w:rsid w:val="00470428"/>
    <w:rsid w:val="004739E2"/>
    <w:rsid w:val="00490640"/>
    <w:rsid w:val="004919D7"/>
    <w:rsid w:val="00494C5F"/>
    <w:rsid w:val="004A2E4B"/>
    <w:rsid w:val="004A42B3"/>
    <w:rsid w:val="004B3794"/>
    <w:rsid w:val="004C0044"/>
    <w:rsid w:val="004C25FA"/>
    <w:rsid w:val="004D2CEF"/>
    <w:rsid w:val="004D5615"/>
    <w:rsid w:val="004D73A8"/>
    <w:rsid w:val="004E011F"/>
    <w:rsid w:val="004F177B"/>
    <w:rsid w:val="004F2A4D"/>
    <w:rsid w:val="004F626D"/>
    <w:rsid w:val="004F7F52"/>
    <w:rsid w:val="00511258"/>
    <w:rsid w:val="005141B7"/>
    <w:rsid w:val="00514D2F"/>
    <w:rsid w:val="00523483"/>
    <w:rsid w:val="00525575"/>
    <w:rsid w:val="005261FF"/>
    <w:rsid w:val="005301C6"/>
    <w:rsid w:val="00542C72"/>
    <w:rsid w:val="005512E3"/>
    <w:rsid w:val="005525A6"/>
    <w:rsid w:val="00563003"/>
    <w:rsid w:val="00564791"/>
    <w:rsid w:val="00567346"/>
    <w:rsid w:val="005677B5"/>
    <w:rsid w:val="005719E6"/>
    <w:rsid w:val="00576A54"/>
    <w:rsid w:val="0059579D"/>
    <w:rsid w:val="00595F3D"/>
    <w:rsid w:val="005966F1"/>
    <w:rsid w:val="005968EE"/>
    <w:rsid w:val="00597698"/>
    <w:rsid w:val="005A12FC"/>
    <w:rsid w:val="005A760E"/>
    <w:rsid w:val="005B0DE8"/>
    <w:rsid w:val="005B2873"/>
    <w:rsid w:val="005B2D7D"/>
    <w:rsid w:val="005C107F"/>
    <w:rsid w:val="005D51A4"/>
    <w:rsid w:val="005E336A"/>
    <w:rsid w:val="005E3FED"/>
    <w:rsid w:val="005F0FB7"/>
    <w:rsid w:val="005F3833"/>
    <w:rsid w:val="00600B97"/>
    <w:rsid w:val="00604603"/>
    <w:rsid w:val="00620B9E"/>
    <w:rsid w:val="00621B57"/>
    <w:rsid w:val="00626BF9"/>
    <w:rsid w:val="00627A9F"/>
    <w:rsid w:val="00632CE5"/>
    <w:rsid w:val="00632F55"/>
    <w:rsid w:val="00634C6D"/>
    <w:rsid w:val="00643385"/>
    <w:rsid w:val="00647AB0"/>
    <w:rsid w:val="006709F2"/>
    <w:rsid w:val="00675FD6"/>
    <w:rsid w:val="00695902"/>
    <w:rsid w:val="006A19E6"/>
    <w:rsid w:val="006A211A"/>
    <w:rsid w:val="006A48EB"/>
    <w:rsid w:val="006A50F9"/>
    <w:rsid w:val="006A5DF5"/>
    <w:rsid w:val="006C0075"/>
    <w:rsid w:val="006C1F68"/>
    <w:rsid w:val="006C64D8"/>
    <w:rsid w:val="006C6B19"/>
    <w:rsid w:val="006C78DF"/>
    <w:rsid w:val="006D007C"/>
    <w:rsid w:val="006D18B3"/>
    <w:rsid w:val="006D2F1A"/>
    <w:rsid w:val="006D5631"/>
    <w:rsid w:val="006E184B"/>
    <w:rsid w:val="006E228B"/>
    <w:rsid w:val="006E2AA2"/>
    <w:rsid w:val="006E698D"/>
    <w:rsid w:val="006F016E"/>
    <w:rsid w:val="006F040B"/>
    <w:rsid w:val="006F0A69"/>
    <w:rsid w:val="006F1170"/>
    <w:rsid w:val="006F49F0"/>
    <w:rsid w:val="006F7BFC"/>
    <w:rsid w:val="00701F05"/>
    <w:rsid w:val="00703F51"/>
    <w:rsid w:val="007059EE"/>
    <w:rsid w:val="00710305"/>
    <w:rsid w:val="00711480"/>
    <w:rsid w:val="0071319C"/>
    <w:rsid w:val="0071381D"/>
    <w:rsid w:val="00716604"/>
    <w:rsid w:val="00722854"/>
    <w:rsid w:val="007278DD"/>
    <w:rsid w:val="0072791F"/>
    <w:rsid w:val="00732D45"/>
    <w:rsid w:val="0073494C"/>
    <w:rsid w:val="00737F20"/>
    <w:rsid w:val="00741EC9"/>
    <w:rsid w:val="00755B1E"/>
    <w:rsid w:val="00757E75"/>
    <w:rsid w:val="0076200B"/>
    <w:rsid w:val="007621C5"/>
    <w:rsid w:val="0076271D"/>
    <w:rsid w:val="0077157D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D4839"/>
    <w:rsid w:val="007E0A54"/>
    <w:rsid w:val="007E4D85"/>
    <w:rsid w:val="007E706C"/>
    <w:rsid w:val="007F0300"/>
    <w:rsid w:val="007F1AC5"/>
    <w:rsid w:val="007F1BBD"/>
    <w:rsid w:val="007F3AFF"/>
    <w:rsid w:val="007F7707"/>
    <w:rsid w:val="007F7E34"/>
    <w:rsid w:val="008005C2"/>
    <w:rsid w:val="00806B08"/>
    <w:rsid w:val="00817430"/>
    <w:rsid w:val="00833863"/>
    <w:rsid w:val="00834036"/>
    <w:rsid w:val="008371ED"/>
    <w:rsid w:val="0084230F"/>
    <w:rsid w:val="00842E2B"/>
    <w:rsid w:val="00844AAE"/>
    <w:rsid w:val="008456F7"/>
    <w:rsid w:val="00846525"/>
    <w:rsid w:val="00846E94"/>
    <w:rsid w:val="008534FB"/>
    <w:rsid w:val="008547E6"/>
    <w:rsid w:val="00856BD6"/>
    <w:rsid w:val="008614F0"/>
    <w:rsid w:val="00864058"/>
    <w:rsid w:val="00871C1D"/>
    <w:rsid w:val="00887672"/>
    <w:rsid w:val="0089289A"/>
    <w:rsid w:val="00893AB9"/>
    <w:rsid w:val="00894006"/>
    <w:rsid w:val="008A1535"/>
    <w:rsid w:val="008A283D"/>
    <w:rsid w:val="008B23D9"/>
    <w:rsid w:val="008B344A"/>
    <w:rsid w:val="008B59A6"/>
    <w:rsid w:val="008C064A"/>
    <w:rsid w:val="008C1101"/>
    <w:rsid w:val="008C512D"/>
    <w:rsid w:val="008C7639"/>
    <w:rsid w:val="008D37ED"/>
    <w:rsid w:val="008D4054"/>
    <w:rsid w:val="008E31B6"/>
    <w:rsid w:val="008F0064"/>
    <w:rsid w:val="008F212A"/>
    <w:rsid w:val="008F721B"/>
    <w:rsid w:val="00904C01"/>
    <w:rsid w:val="009116A6"/>
    <w:rsid w:val="009224AA"/>
    <w:rsid w:val="0092451D"/>
    <w:rsid w:val="0092462F"/>
    <w:rsid w:val="00940171"/>
    <w:rsid w:val="00943308"/>
    <w:rsid w:val="009438F5"/>
    <w:rsid w:val="00944077"/>
    <w:rsid w:val="00951C5D"/>
    <w:rsid w:val="00961FFD"/>
    <w:rsid w:val="00967598"/>
    <w:rsid w:val="009722C2"/>
    <w:rsid w:val="00977A27"/>
    <w:rsid w:val="00981546"/>
    <w:rsid w:val="00996DD9"/>
    <w:rsid w:val="009A39F4"/>
    <w:rsid w:val="009A48AD"/>
    <w:rsid w:val="009B1709"/>
    <w:rsid w:val="009B58EF"/>
    <w:rsid w:val="009B7CEA"/>
    <w:rsid w:val="009C3146"/>
    <w:rsid w:val="009C53E4"/>
    <w:rsid w:val="009C78B5"/>
    <w:rsid w:val="009E4B9D"/>
    <w:rsid w:val="009E67CB"/>
    <w:rsid w:val="009F6E67"/>
    <w:rsid w:val="00A040E9"/>
    <w:rsid w:val="00A128BA"/>
    <w:rsid w:val="00A31BBB"/>
    <w:rsid w:val="00A3538E"/>
    <w:rsid w:val="00A353B3"/>
    <w:rsid w:val="00A40A3B"/>
    <w:rsid w:val="00A45B3D"/>
    <w:rsid w:val="00A51A45"/>
    <w:rsid w:val="00A5650E"/>
    <w:rsid w:val="00A61094"/>
    <w:rsid w:val="00A61166"/>
    <w:rsid w:val="00A65B53"/>
    <w:rsid w:val="00A736CE"/>
    <w:rsid w:val="00A80009"/>
    <w:rsid w:val="00A807A9"/>
    <w:rsid w:val="00A861BF"/>
    <w:rsid w:val="00A90E8D"/>
    <w:rsid w:val="00A90F06"/>
    <w:rsid w:val="00A93EBD"/>
    <w:rsid w:val="00A94629"/>
    <w:rsid w:val="00AA0114"/>
    <w:rsid w:val="00AA1ECD"/>
    <w:rsid w:val="00AB13A2"/>
    <w:rsid w:val="00AB5A71"/>
    <w:rsid w:val="00AC5034"/>
    <w:rsid w:val="00AE02A4"/>
    <w:rsid w:val="00AE611E"/>
    <w:rsid w:val="00AF237F"/>
    <w:rsid w:val="00AF6808"/>
    <w:rsid w:val="00B02BF6"/>
    <w:rsid w:val="00B05FB1"/>
    <w:rsid w:val="00B06FD2"/>
    <w:rsid w:val="00B164A4"/>
    <w:rsid w:val="00B17199"/>
    <w:rsid w:val="00B26EB8"/>
    <w:rsid w:val="00B31045"/>
    <w:rsid w:val="00B31FA5"/>
    <w:rsid w:val="00B33D78"/>
    <w:rsid w:val="00B348C5"/>
    <w:rsid w:val="00B374C5"/>
    <w:rsid w:val="00B4038A"/>
    <w:rsid w:val="00B50CA8"/>
    <w:rsid w:val="00B54202"/>
    <w:rsid w:val="00B561EA"/>
    <w:rsid w:val="00B62DD4"/>
    <w:rsid w:val="00B66ECA"/>
    <w:rsid w:val="00B672AD"/>
    <w:rsid w:val="00B67610"/>
    <w:rsid w:val="00B6763F"/>
    <w:rsid w:val="00B71953"/>
    <w:rsid w:val="00B72A16"/>
    <w:rsid w:val="00B734FB"/>
    <w:rsid w:val="00B81C20"/>
    <w:rsid w:val="00B8731F"/>
    <w:rsid w:val="00B93E6A"/>
    <w:rsid w:val="00B9426F"/>
    <w:rsid w:val="00BA77EF"/>
    <w:rsid w:val="00BB1637"/>
    <w:rsid w:val="00BC3BB9"/>
    <w:rsid w:val="00BC7DC2"/>
    <w:rsid w:val="00BC7F5B"/>
    <w:rsid w:val="00BD04C0"/>
    <w:rsid w:val="00BD152B"/>
    <w:rsid w:val="00BD1D3D"/>
    <w:rsid w:val="00BD37DF"/>
    <w:rsid w:val="00BD6117"/>
    <w:rsid w:val="00BD7446"/>
    <w:rsid w:val="00BD7748"/>
    <w:rsid w:val="00BE1354"/>
    <w:rsid w:val="00BF7539"/>
    <w:rsid w:val="00C047A0"/>
    <w:rsid w:val="00C1207F"/>
    <w:rsid w:val="00C1346E"/>
    <w:rsid w:val="00C15F15"/>
    <w:rsid w:val="00C21707"/>
    <w:rsid w:val="00C26B7F"/>
    <w:rsid w:val="00C30000"/>
    <w:rsid w:val="00C32996"/>
    <w:rsid w:val="00C32A92"/>
    <w:rsid w:val="00C362D9"/>
    <w:rsid w:val="00C448A4"/>
    <w:rsid w:val="00C47057"/>
    <w:rsid w:val="00C47653"/>
    <w:rsid w:val="00C641A9"/>
    <w:rsid w:val="00C65395"/>
    <w:rsid w:val="00C85A35"/>
    <w:rsid w:val="00C90178"/>
    <w:rsid w:val="00C9338E"/>
    <w:rsid w:val="00C94CC9"/>
    <w:rsid w:val="00C97CD7"/>
    <w:rsid w:val="00CA5EE9"/>
    <w:rsid w:val="00CB5D39"/>
    <w:rsid w:val="00CD04E5"/>
    <w:rsid w:val="00CD0820"/>
    <w:rsid w:val="00CD2216"/>
    <w:rsid w:val="00CE7087"/>
    <w:rsid w:val="00D052F7"/>
    <w:rsid w:val="00D0674D"/>
    <w:rsid w:val="00D11230"/>
    <w:rsid w:val="00D13C7F"/>
    <w:rsid w:val="00D171E7"/>
    <w:rsid w:val="00D21198"/>
    <w:rsid w:val="00D23B23"/>
    <w:rsid w:val="00D304D0"/>
    <w:rsid w:val="00D31C48"/>
    <w:rsid w:val="00D3388D"/>
    <w:rsid w:val="00D35733"/>
    <w:rsid w:val="00D4345F"/>
    <w:rsid w:val="00D530D8"/>
    <w:rsid w:val="00D65EE3"/>
    <w:rsid w:val="00D664C8"/>
    <w:rsid w:val="00D732FF"/>
    <w:rsid w:val="00D80F59"/>
    <w:rsid w:val="00D84310"/>
    <w:rsid w:val="00D84682"/>
    <w:rsid w:val="00D8506D"/>
    <w:rsid w:val="00D86888"/>
    <w:rsid w:val="00D919CC"/>
    <w:rsid w:val="00D95655"/>
    <w:rsid w:val="00DB12F3"/>
    <w:rsid w:val="00DB158B"/>
    <w:rsid w:val="00DC0632"/>
    <w:rsid w:val="00DC1F91"/>
    <w:rsid w:val="00DC4D81"/>
    <w:rsid w:val="00DC7EA2"/>
    <w:rsid w:val="00DD6F4A"/>
    <w:rsid w:val="00DF22B4"/>
    <w:rsid w:val="00E01924"/>
    <w:rsid w:val="00E33F16"/>
    <w:rsid w:val="00E42EA0"/>
    <w:rsid w:val="00E44788"/>
    <w:rsid w:val="00E470AC"/>
    <w:rsid w:val="00E478D6"/>
    <w:rsid w:val="00E56AA9"/>
    <w:rsid w:val="00E60F9E"/>
    <w:rsid w:val="00E66259"/>
    <w:rsid w:val="00E67A40"/>
    <w:rsid w:val="00E969BD"/>
    <w:rsid w:val="00EA4CC3"/>
    <w:rsid w:val="00EB13AC"/>
    <w:rsid w:val="00EB4953"/>
    <w:rsid w:val="00EB5D39"/>
    <w:rsid w:val="00EC03D8"/>
    <w:rsid w:val="00EC59E9"/>
    <w:rsid w:val="00ED2483"/>
    <w:rsid w:val="00ED2BFC"/>
    <w:rsid w:val="00ED73A2"/>
    <w:rsid w:val="00EE0B08"/>
    <w:rsid w:val="00EE107D"/>
    <w:rsid w:val="00EE73CD"/>
    <w:rsid w:val="00EF02D3"/>
    <w:rsid w:val="00EF2351"/>
    <w:rsid w:val="00EF56C6"/>
    <w:rsid w:val="00F01700"/>
    <w:rsid w:val="00F122AC"/>
    <w:rsid w:val="00F12D56"/>
    <w:rsid w:val="00F215D5"/>
    <w:rsid w:val="00F3357D"/>
    <w:rsid w:val="00F349CE"/>
    <w:rsid w:val="00F35C3D"/>
    <w:rsid w:val="00F40D30"/>
    <w:rsid w:val="00F4219F"/>
    <w:rsid w:val="00F5135F"/>
    <w:rsid w:val="00F5714D"/>
    <w:rsid w:val="00F63ED6"/>
    <w:rsid w:val="00F67A20"/>
    <w:rsid w:val="00F71575"/>
    <w:rsid w:val="00F82688"/>
    <w:rsid w:val="00FB33DA"/>
    <w:rsid w:val="00FC0EA2"/>
    <w:rsid w:val="00FC1750"/>
    <w:rsid w:val="00FC680D"/>
    <w:rsid w:val="00FD03F7"/>
    <w:rsid w:val="00FD0F02"/>
    <w:rsid w:val="00FE0284"/>
    <w:rsid w:val="00FE48B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F9D0-8917-440E-9E80-408EFB0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3355</Words>
  <Characters>19126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44</cp:revision>
  <cp:lastPrinted>2018-07-09T07:31:00Z</cp:lastPrinted>
  <dcterms:created xsi:type="dcterms:W3CDTF">2018-01-09T10:11:00Z</dcterms:created>
  <dcterms:modified xsi:type="dcterms:W3CDTF">2018-07-09T07:38:00Z</dcterms:modified>
</cp:coreProperties>
</file>