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B0" w:rsidRDefault="00AB63B0" w:rsidP="00B435FE">
      <w:pPr>
        <w:tabs>
          <w:tab w:val="left" w:pos="709"/>
        </w:tabs>
        <w:spacing w:after="0"/>
        <w:rPr>
          <w:rFonts w:ascii="Times New Roman" w:hAnsi="Times New Roman" w:cs="Times New Roman"/>
          <w:sz w:val="28"/>
          <w:szCs w:val="28"/>
        </w:rPr>
      </w:pPr>
    </w:p>
    <w:p w:rsidR="000B7314" w:rsidRDefault="00C2257F" w:rsidP="000B7314">
      <w:pPr>
        <w:tabs>
          <w:tab w:val="left" w:pos="709"/>
        </w:tabs>
        <w:spacing w:after="0"/>
        <w:ind w:firstLine="708"/>
        <w:jc w:val="center"/>
        <w:rPr>
          <w:rFonts w:ascii="Times New Roman" w:hAnsi="Times New Roman" w:cs="Times New Roman"/>
          <w:sz w:val="28"/>
          <w:szCs w:val="28"/>
        </w:rPr>
      </w:pPr>
      <w:r>
        <w:rPr>
          <w:rFonts w:ascii="Times New Roman" w:hAnsi="Times New Roman" w:cs="Times New Roman"/>
          <w:sz w:val="28"/>
          <w:szCs w:val="28"/>
        </w:rPr>
        <w:t>Протокол №3</w:t>
      </w:r>
    </w:p>
    <w:p w:rsidR="000B7314" w:rsidRDefault="00C162FC" w:rsidP="000B7314">
      <w:pPr>
        <w:tabs>
          <w:tab w:val="left" w:pos="709"/>
        </w:tabs>
        <w:spacing w:after="0"/>
        <w:ind w:firstLine="708"/>
        <w:jc w:val="center"/>
        <w:rPr>
          <w:rFonts w:ascii="Times New Roman" w:hAnsi="Times New Roman" w:cs="Times New Roman"/>
          <w:sz w:val="28"/>
          <w:szCs w:val="28"/>
        </w:rPr>
      </w:pPr>
      <w:r>
        <w:rPr>
          <w:rFonts w:ascii="Times New Roman" w:hAnsi="Times New Roman" w:cs="Times New Roman"/>
          <w:sz w:val="28"/>
          <w:szCs w:val="28"/>
        </w:rPr>
        <w:t>Заседания территориальной т</w:t>
      </w:r>
      <w:r w:rsidR="000B7314">
        <w:rPr>
          <w:rFonts w:ascii="Times New Roman" w:hAnsi="Times New Roman" w:cs="Times New Roman"/>
          <w:sz w:val="28"/>
          <w:szCs w:val="28"/>
        </w:rPr>
        <w:t xml:space="preserve">рехсторонней комиссии по регулированию социально-трудовых отношений </w:t>
      </w:r>
      <w:r w:rsidR="00B133D6">
        <w:rPr>
          <w:rFonts w:ascii="Times New Roman" w:hAnsi="Times New Roman" w:cs="Times New Roman"/>
          <w:sz w:val="28"/>
          <w:szCs w:val="28"/>
        </w:rPr>
        <w:t xml:space="preserve">                                                 </w:t>
      </w:r>
      <w:r w:rsidR="000B7314">
        <w:rPr>
          <w:rFonts w:ascii="Times New Roman" w:hAnsi="Times New Roman" w:cs="Times New Roman"/>
          <w:sz w:val="28"/>
          <w:szCs w:val="28"/>
        </w:rPr>
        <w:t>в</w:t>
      </w:r>
      <w:r w:rsidR="00B133D6">
        <w:rPr>
          <w:rFonts w:ascii="Times New Roman" w:hAnsi="Times New Roman" w:cs="Times New Roman"/>
          <w:sz w:val="28"/>
          <w:szCs w:val="28"/>
        </w:rPr>
        <w:t xml:space="preserve">  </w:t>
      </w:r>
      <w:r w:rsidR="000B7314">
        <w:rPr>
          <w:rFonts w:ascii="Times New Roman" w:hAnsi="Times New Roman" w:cs="Times New Roman"/>
          <w:sz w:val="28"/>
          <w:szCs w:val="28"/>
        </w:rPr>
        <w:t>Артемовском городском округе</w:t>
      </w:r>
    </w:p>
    <w:p w:rsidR="000B7314" w:rsidRDefault="004657A2" w:rsidP="000B7314">
      <w:pPr>
        <w:tabs>
          <w:tab w:val="left" w:pos="709"/>
        </w:tabs>
        <w:spacing w:after="0"/>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4657A2" w:rsidRDefault="004657A2" w:rsidP="003F6C08">
      <w:pPr>
        <w:tabs>
          <w:tab w:val="left" w:pos="709"/>
        </w:tabs>
        <w:spacing w:after="0"/>
        <w:rPr>
          <w:rFonts w:ascii="Times New Roman" w:hAnsi="Times New Roman" w:cs="Times New Roman"/>
          <w:sz w:val="28"/>
          <w:szCs w:val="28"/>
        </w:rPr>
      </w:pPr>
      <w:r>
        <w:rPr>
          <w:rFonts w:ascii="Times New Roman" w:hAnsi="Times New Roman" w:cs="Times New Roman"/>
          <w:sz w:val="28"/>
          <w:szCs w:val="28"/>
        </w:rPr>
        <w:t>г.</w:t>
      </w:r>
      <w:r w:rsidR="00E34A3E">
        <w:rPr>
          <w:rFonts w:ascii="Times New Roman" w:hAnsi="Times New Roman" w:cs="Times New Roman"/>
          <w:sz w:val="28"/>
          <w:szCs w:val="28"/>
        </w:rPr>
        <w:t xml:space="preserve"> </w:t>
      </w:r>
      <w:proofErr w:type="gramStart"/>
      <w:r>
        <w:rPr>
          <w:rFonts w:ascii="Times New Roman" w:hAnsi="Times New Roman" w:cs="Times New Roman"/>
          <w:sz w:val="28"/>
          <w:szCs w:val="28"/>
        </w:rPr>
        <w:t>Артемовский</w:t>
      </w:r>
      <w:proofErr w:type="gramEnd"/>
      <w:r>
        <w:rPr>
          <w:rFonts w:ascii="Times New Roman" w:hAnsi="Times New Roman" w:cs="Times New Roman"/>
          <w:sz w:val="28"/>
          <w:szCs w:val="28"/>
        </w:rPr>
        <w:t xml:space="preserve">                               </w:t>
      </w:r>
      <w:r w:rsidR="0016730B">
        <w:rPr>
          <w:rFonts w:ascii="Times New Roman" w:hAnsi="Times New Roman" w:cs="Times New Roman"/>
          <w:sz w:val="28"/>
          <w:szCs w:val="28"/>
        </w:rPr>
        <w:t xml:space="preserve">                              </w:t>
      </w:r>
      <w:r w:rsidR="000F7567">
        <w:rPr>
          <w:rFonts w:ascii="Times New Roman" w:hAnsi="Times New Roman" w:cs="Times New Roman"/>
          <w:sz w:val="28"/>
          <w:szCs w:val="28"/>
        </w:rPr>
        <w:t>28 августа</w:t>
      </w:r>
      <w:r w:rsidR="003357CC">
        <w:rPr>
          <w:rFonts w:ascii="Times New Roman" w:hAnsi="Times New Roman" w:cs="Times New Roman"/>
          <w:sz w:val="28"/>
          <w:szCs w:val="28"/>
        </w:rPr>
        <w:t xml:space="preserve"> </w:t>
      </w:r>
      <w:r w:rsidR="00AB63B0">
        <w:rPr>
          <w:rFonts w:ascii="Times New Roman" w:hAnsi="Times New Roman" w:cs="Times New Roman"/>
          <w:sz w:val="28"/>
          <w:szCs w:val="28"/>
        </w:rPr>
        <w:t xml:space="preserve"> 2015</w:t>
      </w:r>
      <w:r>
        <w:rPr>
          <w:rFonts w:ascii="Times New Roman" w:hAnsi="Times New Roman" w:cs="Times New Roman"/>
          <w:sz w:val="28"/>
          <w:szCs w:val="28"/>
        </w:rPr>
        <w:t xml:space="preserve"> года</w:t>
      </w:r>
    </w:p>
    <w:p w:rsidR="00E909A0" w:rsidRDefault="00E909A0" w:rsidP="00CD291A">
      <w:pPr>
        <w:spacing w:after="0" w:line="240" w:lineRule="auto"/>
        <w:jc w:val="both"/>
        <w:rPr>
          <w:rFonts w:ascii="Times New Roman" w:hAnsi="Times New Roman" w:cs="Times New Roman"/>
          <w:b/>
          <w:sz w:val="28"/>
          <w:szCs w:val="28"/>
        </w:rPr>
      </w:pPr>
    </w:p>
    <w:p w:rsidR="006711EC" w:rsidRDefault="00AC7243" w:rsidP="003357CC">
      <w:pPr>
        <w:spacing w:after="0" w:line="240" w:lineRule="auto"/>
        <w:ind w:firstLine="709"/>
        <w:jc w:val="both"/>
        <w:rPr>
          <w:rFonts w:ascii="Times New Roman" w:hAnsi="Times New Roman" w:cs="Times New Roman"/>
          <w:sz w:val="28"/>
          <w:szCs w:val="28"/>
        </w:rPr>
      </w:pPr>
      <w:r w:rsidRPr="00AC7243">
        <w:rPr>
          <w:rFonts w:ascii="Times New Roman" w:hAnsi="Times New Roman" w:cs="Times New Roman"/>
          <w:b/>
          <w:sz w:val="28"/>
          <w:szCs w:val="28"/>
        </w:rPr>
        <w:t>Председательствует</w:t>
      </w:r>
      <w:r w:rsidR="00994A82">
        <w:rPr>
          <w:rFonts w:ascii="Times New Roman" w:hAnsi="Times New Roman" w:cs="Times New Roman"/>
          <w:sz w:val="28"/>
          <w:szCs w:val="28"/>
        </w:rPr>
        <w:t xml:space="preserve"> </w:t>
      </w:r>
      <w:r w:rsidR="003357CC">
        <w:rPr>
          <w:rFonts w:ascii="Times New Roman" w:hAnsi="Times New Roman" w:cs="Times New Roman"/>
          <w:sz w:val="28"/>
          <w:szCs w:val="28"/>
        </w:rPr>
        <w:t>Иванов А.С. – первый заместитель главы Администрации Артемовского городского округа</w:t>
      </w:r>
      <w:r w:rsidR="00994A82">
        <w:rPr>
          <w:rFonts w:ascii="Times New Roman" w:hAnsi="Times New Roman" w:cs="Times New Roman"/>
          <w:sz w:val="28"/>
          <w:szCs w:val="28"/>
        </w:rPr>
        <w:t>, координатор Комиссии.</w:t>
      </w:r>
    </w:p>
    <w:p w:rsidR="00B86877" w:rsidRDefault="00D602DD" w:rsidP="00006776">
      <w:pPr>
        <w:spacing w:after="0" w:line="240" w:lineRule="auto"/>
        <w:ind w:firstLine="709"/>
        <w:jc w:val="both"/>
        <w:rPr>
          <w:rFonts w:ascii="Times New Roman" w:hAnsi="Times New Roman" w:cs="Times New Roman"/>
          <w:b/>
          <w:sz w:val="28"/>
          <w:szCs w:val="28"/>
        </w:rPr>
      </w:pPr>
      <w:r w:rsidRPr="00D602DD">
        <w:rPr>
          <w:rFonts w:ascii="Times New Roman" w:hAnsi="Times New Roman" w:cs="Times New Roman"/>
          <w:b/>
          <w:sz w:val="28"/>
          <w:szCs w:val="28"/>
        </w:rPr>
        <w:t>Присутствуют:</w:t>
      </w:r>
    </w:p>
    <w:p w:rsidR="00D602DD" w:rsidRDefault="00D602DD" w:rsidP="0000677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Мухлиев</w:t>
      </w:r>
      <w:proofErr w:type="spellEnd"/>
      <w:r>
        <w:rPr>
          <w:rFonts w:ascii="Times New Roman" w:hAnsi="Times New Roman" w:cs="Times New Roman"/>
          <w:sz w:val="28"/>
          <w:szCs w:val="28"/>
        </w:rPr>
        <w:t xml:space="preserve"> Р.Н. – председатель Координационного Совета профсоюзов  Артемовского городского округа;</w:t>
      </w:r>
    </w:p>
    <w:p w:rsidR="006711EC" w:rsidRDefault="006711EC" w:rsidP="00006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Бабкина Т.Е</w:t>
      </w:r>
      <w:r w:rsidR="00D602DD">
        <w:rPr>
          <w:rFonts w:ascii="Times New Roman" w:hAnsi="Times New Roman" w:cs="Times New Roman"/>
          <w:sz w:val="28"/>
          <w:szCs w:val="28"/>
        </w:rPr>
        <w:t xml:space="preserve">. – председатель ГК профсоюза работников образования и науки, координатор  со стороны профсоюзных организаций; </w:t>
      </w:r>
    </w:p>
    <w:p w:rsidR="000F7567" w:rsidRDefault="000F7567" w:rsidP="0000677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Пискова</w:t>
      </w:r>
      <w:proofErr w:type="spellEnd"/>
      <w:r>
        <w:rPr>
          <w:rFonts w:ascii="Times New Roman" w:hAnsi="Times New Roman" w:cs="Times New Roman"/>
          <w:sz w:val="28"/>
          <w:szCs w:val="28"/>
        </w:rPr>
        <w:t xml:space="preserve"> Е.В. – заведующий отделом социально-экономического развития Администрации Артемовского городского округа;</w:t>
      </w:r>
    </w:p>
    <w:p w:rsidR="00582D48" w:rsidRDefault="00582D48" w:rsidP="00006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Поляков А.В. – начальник Управления городского хозяйства Администрации Артемовского городского округа;</w:t>
      </w:r>
    </w:p>
    <w:p w:rsidR="000F7567" w:rsidRDefault="000F7567" w:rsidP="00006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Розенберг Э.В. - </w:t>
      </w:r>
      <w:r w:rsidRPr="000D3A4D">
        <w:rPr>
          <w:rFonts w:ascii="Times New Roman" w:hAnsi="Times New Roman" w:cs="Times New Roman"/>
          <w:sz w:val="28"/>
          <w:szCs w:val="28"/>
        </w:rPr>
        <w:t>нач</w:t>
      </w:r>
      <w:r>
        <w:rPr>
          <w:rFonts w:ascii="Times New Roman" w:hAnsi="Times New Roman" w:cs="Times New Roman"/>
          <w:sz w:val="28"/>
          <w:szCs w:val="28"/>
        </w:rPr>
        <w:t xml:space="preserve">альник отдела охраны труда ГБУЗ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«Артемовская центральная больница»;</w:t>
      </w:r>
    </w:p>
    <w:p w:rsidR="00187ECF" w:rsidRDefault="00187ECF" w:rsidP="00006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Логинова В.М. – ведущий специалист отдела социально-экономического развития Администрации Артемовского городского округа;</w:t>
      </w:r>
    </w:p>
    <w:p w:rsidR="00F4391A" w:rsidRDefault="003357CC" w:rsidP="00582D48">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Ключникова</w:t>
      </w:r>
      <w:proofErr w:type="spellEnd"/>
      <w:r>
        <w:rPr>
          <w:rFonts w:ascii="Times New Roman" w:hAnsi="Times New Roman" w:cs="Times New Roman"/>
          <w:sz w:val="28"/>
          <w:szCs w:val="28"/>
        </w:rPr>
        <w:t xml:space="preserve"> М.Л. – специалист </w:t>
      </w:r>
      <w:r w:rsidR="00F4391A">
        <w:rPr>
          <w:rFonts w:ascii="Times New Roman" w:hAnsi="Times New Roman" w:cs="Times New Roman"/>
          <w:sz w:val="28"/>
          <w:szCs w:val="28"/>
        </w:rPr>
        <w:t xml:space="preserve">МКУ </w:t>
      </w:r>
      <w:r w:rsidR="00F4391A" w:rsidRPr="002829F7">
        <w:rPr>
          <w:rFonts w:ascii="Times New Roman" w:hAnsi="Times New Roman" w:cs="Times New Roman"/>
          <w:sz w:val="28"/>
          <w:szCs w:val="28"/>
        </w:rPr>
        <w:t>Артемовского городского округа</w:t>
      </w:r>
      <w:r w:rsidR="00F4391A">
        <w:rPr>
          <w:rFonts w:ascii="Times New Roman" w:hAnsi="Times New Roman" w:cs="Times New Roman"/>
          <w:sz w:val="28"/>
          <w:szCs w:val="28"/>
        </w:rPr>
        <w:t xml:space="preserve"> «Центр обеспечения дея</w:t>
      </w:r>
      <w:r w:rsidR="00C90743">
        <w:rPr>
          <w:rFonts w:ascii="Times New Roman" w:hAnsi="Times New Roman" w:cs="Times New Roman"/>
          <w:sz w:val="28"/>
          <w:szCs w:val="28"/>
        </w:rPr>
        <w:t>тельностью системы образования»;</w:t>
      </w:r>
    </w:p>
    <w:p w:rsidR="00D602DD" w:rsidRDefault="00C90743"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Новиков О.Р. – юрисконсульт ГКУ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«Артемовский центр занятости».</w:t>
      </w:r>
    </w:p>
    <w:p w:rsidR="00CD291A" w:rsidRDefault="00582D48" w:rsidP="00CD291A">
      <w:pPr>
        <w:tabs>
          <w:tab w:val="left" w:pos="709"/>
        </w:tabs>
        <w:spacing w:after="0"/>
        <w:ind w:firstLine="708"/>
        <w:jc w:val="both"/>
        <w:rPr>
          <w:rFonts w:ascii="Times New Roman" w:hAnsi="Times New Roman" w:cs="Times New Roman"/>
          <w:sz w:val="28"/>
          <w:szCs w:val="28"/>
        </w:rPr>
      </w:pPr>
      <w:r>
        <w:rPr>
          <w:rFonts w:ascii="Times New Roman" w:hAnsi="Times New Roman" w:cs="Times New Roman"/>
          <w:b/>
          <w:sz w:val="28"/>
          <w:szCs w:val="28"/>
        </w:rPr>
        <w:t>Повестка</w:t>
      </w:r>
      <w:r w:rsidR="00CD291A">
        <w:rPr>
          <w:rFonts w:ascii="Times New Roman" w:hAnsi="Times New Roman" w:cs="Times New Roman"/>
          <w:sz w:val="28"/>
          <w:szCs w:val="28"/>
        </w:rPr>
        <w:t>:</w:t>
      </w:r>
    </w:p>
    <w:p w:rsidR="000F7567" w:rsidRPr="002829F7" w:rsidRDefault="000F7567"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 проведении </w:t>
      </w:r>
      <w:r w:rsidRPr="002829F7">
        <w:rPr>
          <w:rFonts w:ascii="Times New Roman" w:hAnsi="Times New Roman" w:cs="Times New Roman"/>
          <w:sz w:val="28"/>
          <w:szCs w:val="28"/>
        </w:rPr>
        <w:t xml:space="preserve"> детской оздоровительной кампании в летний период </w:t>
      </w:r>
      <w:r>
        <w:rPr>
          <w:rFonts w:ascii="Times New Roman" w:hAnsi="Times New Roman" w:cs="Times New Roman"/>
          <w:sz w:val="28"/>
          <w:szCs w:val="28"/>
        </w:rPr>
        <w:t xml:space="preserve">2015 года </w:t>
      </w:r>
      <w:r w:rsidRPr="002829F7">
        <w:rPr>
          <w:rFonts w:ascii="Times New Roman" w:hAnsi="Times New Roman" w:cs="Times New Roman"/>
          <w:sz w:val="28"/>
          <w:szCs w:val="28"/>
        </w:rPr>
        <w:t>на территории Артемовского городского округа.</w:t>
      </w:r>
    </w:p>
    <w:p w:rsidR="000F7567" w:rsidRDefault="000F7567" w:rsidP="00582D48">
      <w:pPr>
        <w:spacing w:after="0" w:line="240" w:lineRule="auto"/>
        <w:ind w:firstLine="708"/>
        <w:jc w:val="both"/>
        <w:rPr>
          <w:rFonts w:ascii="Times New Roman" w:hAnsi="Times New Roman" w:cs="Times New Roman"/>
          <w:sz w:val="28"/>
          <w:szCs w:val="28"/>
        </w:rPr>
      </w:pPr>
      <w:r w:rsidRPr="002829F7">
        <w:rPr>
          <w:rFonts w:ascii="Times New Roman" w:hAnsi="Times New Roman" w:cs="Times New Roman"/>
          <w:sz w:val="28"/>
          <w:szCs w:val="28"/>
        </w:rPr>
        <w:t xml:space="preserve">Докладчик: </w:t>
      </w:r>
      <w:proofErr w:type="spellStart"/>
      <w:r w:rsidRPr="002829F7">
        <w:rPr>
          <w:rFonts w:ascii="Times New Roman" w:hAnsi="Times New Roman" w:cs="Times New Roman"/>
          <w:sz w:val="28"/>
          <w:szCs w:val="28"/>
        </w:rPr>
        <w:t>Ключникова</w:t>
      </w:r>
      <w:proofErr w:type="spellEnd"/>
      <w:r w:rsidRPr="002829F7">
        <w:rPr>
          <w:rFonts w:ascii="Times New Roman" w:hAnsi="Times New Roman" w:cs="Times New Roman"/>
          <w:sz w:val="28"/>
          <w:szCs w:val="28"/>
        </w:rPr>
        <w:t xml:space="preserve"> М.Л., специалист </w:t>
      </w:r>
      <w:r>
        <w:rPr>
          <w:rFonts w:ascii="Times New Roman" w:hAnsi="Times New Roman" w:cs="Times New Roman"/>
          <w:sz w:val="28"/>
          <w:szCs w:val="28"/>
        </w:rPr>
        <w:t xml:space="preserve">МКУ </w:t>
      </w:r>
      <w:r w:rsidRPr="002829F7">
        <w:rPr>
          <w:rFonts w:ascii="Times New Roman" w:hAnsi="Times New Roman" w:cs="Times New Roman"/>
          <w:sz w:val="28"/>
          <w:szCs w:val="28"/>
        </w:rPr>
        <w:t>Артемовского городского округа</w:t>
      </w:r>
      <w:r>
        <w:rPr>
          <w:rFonts w:ascii="Times New Roman" w:hAnsi="Times New Roman" w:cs="Times New Roman"/>
          <w:sz w:val="28"/>
          <w:szCs w:val="28"/>
        </w:rPr>
        <w:t xml:space="preserve"> «Центр обеспечения деятельностью системы образования».</w:t>
      </w:r>
    </w:p>
    <w:p w:rsidR="000F7567" w:rsidRDefault="000F7567"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 мероприятиях, проводимых в ГБУЗ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«Артемовская Ц</w:t>
      </w:r>
      <w:r w:rsidR="00582D48">
        <w:rPr>
          <w:rFonts w:ascii="Times New Roman" w:hAnsi="Times New Roman" w:cs="Times New Roman"/>
          <w:sz w:val="28"/>
          <w:szCs w:val="28"/>
        </w:rPr>
        <w:t>РБ» по регулированию социально-</w:t>
      </w:r>
      <w:r>
        <w:rPr>
          <w:rFonts w:ascii="Times New Roman" w:hAnsi="Times New Roman" w:cs="Times New Roman"/>
          <w:sz w:val="28"/>
          <w:szCs w:val="28"/>
        </w:rPr>
        <w:t>трудовых отношений.</w:t>
      </w:r>
    </w:p>
    <w:p w:rsidR="000F7567" w:rsidRDefault="000F7567"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О работе профсоюзной организации ГБУЗ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«Артемовская ЦРБ».</w:t>
      </w:r>
    </w:p>
    <w:p w:rsidR="000F7567" w:rsidRPr="002829F7" w:rsidRDefault="000F7567"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Докладчик: </w:t>
      </w:r>
      <w:proofErr w:type="spellStart"/>
      <w:r>
        <w:rPr>
          <w:rFonts w:ascii="Times New Roman" w:hAnsi="Times New Roman" w:cs="Times New Roman"/>
          <w:sz w:val="28"/>
          <w:szCs w:val="28"/>
        </w:rPr>
        <w:t>Мухлиев</w:t>
      </w:r>
      <w:proofErr w:type="spellEnd"/>
      <w:r>
        <w:rPr>
          <w:rFonts w:ascii="Times New Roman" w:hAnsi="Times New Roman" w:cs="Times New Roman"/>
          <w:sz w:val="28"/>
          <w:szCs w:val="28"/>
        </w:rPr>
        <w:t xml:space="preserve"> Роман Николаевич, председатель Координационного Совета объединенных профсоюзов Артемовского городского округа.</w:t>
      </w:r>
    </w:p>
    <w:p w:rsidR="000F7567" w:rsidRDefault="000F7567"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2829F7">
        <w:rPr>
          <w:rFonts w:ascii="Times New Roman" w:hAnsi="Times New Roman" w:cs="Times New Roman"/>
          <w:sz w:val="28"/>
          <w:szCs w:val="28"/>
        </w:rPr>
        <w:t>. О регистрации коллективных трудовых договоров в  ГК</w:t>
      </w:r>
      <w:r>
        <w:rPr>
          <w:rFonts w:ascii="Times New Roman" w:hAnsi="Times New Roman" w:cs="Times New Roman"/>
          <w:sz w:val="28"/>
          <w:szCs w:val="28"/>
        </w:rPr>
        <w:t xml:space="preserve">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r w:rsidRPr="002829F7">
        <w:rPr>
          <w:rFonts w:ascii="Times New Roman" w:hAnsi="Times New Roman" w:cs="Times New Roman"/>
          <w:sz w:val="28"/>
          <w:szCs w:val="28"/>
        </w:rPr>
        <w:t>«Артемовский</w:t>
      </w:r>
      <w:r>
        <w:rPr>
          <w:rFonts w:ascii="Times New Roman" w:hAnsi="Times New Roman" w:cs="Times New Roman"/>
          <w:sz w:val="28"/>
          <w:szCs w:val="28"/>
        </w:rPr>
        <w:t xml:space="preserve"> центр занятости</w:t>
      </w:r>
      <w:r w:rsidRPr="002829F7">
        <w:rPr>
          <w:rFonts w:ascii="Times New Roman" w:hAnsi="Times New Roman" w:cs="Times New Roman"/>
          <w:sz w:val="28"/>
          <w:szCs w:val="28"/>
        </w:rPr>
        <w:t>») по со</w:t>
      </w:r>
      <w:r>
        <w:rPr>
          <w:rFonts w:ascii="Times New Roman" w:hAnsi="Times New Roman" w:cs="Times New Roman"/>
          <w:sz w:val="28"/>
          <w:szCs w:val="28"/>
        </w:rPr>
        <w:t xml:space="preserve">стоянию на 01.07.2015. </w:t>
      </w:r>
    </w:p>
    <w:p w:rsidR="000F7567" w:rsidRPr="002829F7" w:rsidRDefault="000F7567"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 включении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при заключении Коллективного договора, или внесения изменений в Коллективный договор.</w:t>
      </w:r>
    </w:p>
    <w:p w:rsidR="000F7567" w:rsidRDefault="000F7567" w:rsidP="00582D48">
      <w:pPr>
        <w:spacing w:after="0" w:line="240" w:lineRule="auto"/>
        <w:ind w:firstLine="708"/>
        <w:jc w:val="both"/>
        <w:rPr>
          <w:rFonts w:ascii="Times New Roman" w:hAnsi="Times New Roman" w:cs="Times New Roman"/>
          <w:sz w:val="28"/>
          <w:szCs w:val="28"/>
        </w:rPr>
      </w:pPr>
      <w:r w:rsidRPr="002829F7">
        <w:rPr>
          <w:rFonts w:ascii="Times New Roman" w:hAnsi="Times New Roman" w:cs="Times New Roman"/>
          <w:sz w:val="28"/>
          <w:szCs w:val="28"/>
        </w:rPr>
        <w:lastRenderedPageBreak/>
        <w:t>Докладчик: Новиков О.Р., юрисконсульт ГКУ СО службы занятости населения (филиал «Артемовский»).</w:t>
      </w:r>
    </w:p>
    <w:p w:rsidR="00AB63B0" w:rsidRPr="000F7567" w:rsidRDefault="000F7567" w:rsidP="00582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F7567" w:rsidRPr="002829F7" w:rsidRDefault="00006776"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1. </w:t>
      </w:r>
      <w:r w:rsidR="000B7314" w:rsidRPr="00060E5E">
        <w:rPr>
          <w:rFonts w:ascii="Times New Roman" w:hAnsi="Times New Roman" w:cs="Times New Roman"/>
          <w:b/>
          <w:sz w:val="28"/>
          <w:szCs w:val="28"/>
        </w:rPr>
        <w:t>По первому</w:t>
      </w:r>
      <w:r w:rsidR="00060E5E" w:rsidRPr="00060E5E">
        <w:rPr>
          <w:rFonts w:ascii="Times New Roman" w:hAnsi="Times New Roman" w:cs="Times New Roman"/>
          <w:b/>
          <w:sz w:val="28"/>
          <w:szCs w:val="28"/>
        </w:rPr>
        <w:t xml:space="preserve"> вопросу</w:t>
      </w:r>
      <w:r w:rsidR="000F7567">
        <w:rPr>
          <w:rFonts w:ascii="Times New Roman" w:hAnsi="Times New Roman" w:cs="Times New Roman"/>
          <w:b/>
          <w:sz w:val="28"/>
          <w:szCs w:val="28"/>
        </w:rPr>
        <w:t>:</w:t>
      </w:r>
      <w:r w:rsidR="00AC7243">
        <w:rPr>
          <w:rFonts w:ascii="Times New Roman" w:hAnsi="Times New Roman" w:cs="Times New Roman"/>
          <w:sz w:val="28"/>
          <w:szCs w:val="28"/>
        </w:rPr>
        <w:t xml:space="preserve"> </w:t>
      </w:r>
      <w:r w:rsidR="000F7567">
        <w:rPr>
          <w:rFonts w:ascii="Times New Roman" w:hAnsi="Times New Roman" w:cs="Times New Roman"/>
          <w:sz w:val="28"/>
          <w:szCs w:val="28"/>
        </w:rPr>
        <w:t xml:space="preserve">О проведении </w:t>
      </w:r>
      <w:r w:rsidR="000F7567" w:rsidRPr="002829F7">
        <w:rPr>
          <w:rFonts w:ascii="Times New Roman" w:hAnsi="Times New Roman" w:cs="Times New Roman"/>
          <w:sz w:val="28"/>
          <w:szCs w:val="28"/>
        </w:rPr>
        <w:t xml:space="preserve"> детской оздоровительной кампании в летний период </w:t>
      </w:r>
      <w:r w:rsidR="000F7567">
        <w:rPr>
          <w:rFonts w:ascii="Times New Roman" w:hAnsi="Times New Roman" w:cs="Times New Roman"/>
          <w:sz w:val="28"/>
          <w:szCs w:val="28"/>
        </w:rPr>
        <w:t xml:space="preserve">2015 года </w:t>
      </w:r>
      <w:r w:rsidR="000F7567" w:rsidRPr="002829F7">
        <w:rPr>
          <w:rFonts w:ascii="Times New Roman" w:hAnsi="Times New Roman" w:cs="Times New Roman"/>
          <w:sz w:val="28"/>
          <w:szCs w:val="28"/>
        </w:rPr>
        <w:t>на территории</w:t>
      </w:r>
      <w:r w:rsidR="000F7567">
        <w:rPr>
          <w:rFonts w:ascii="Times New Roman" w:hAnsi="Times New Roman" w:cs="Times New Roman"/>
          <w:sz w:val="28"/>
          <w:szCs w:val="28"/>
        </w:rPr>
        <w:t xml:space="preserve"> Артемовского городского округа</w:t>
      </w:r>
    </w:p>
    <w:p w:rsidR="000E4663" w:rsidRDefault="000F7567" w:rsidP="00582D48">
      <w:pPr>
        <w:tabs>
          <w:tab w:val="left" w:pos="851"/>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Слушали: </w:t>
      </w:r>
      <w:proofErr w:type="spellStart"/>
      <w:r>
        <w:rPr>
          <w:rFonts w:ascii="Times New Roman" w:hAnsi="Times New Roman" w:cs="Times New Roman"/>
          <w:sz w:val="28"/>
          <w:szCs w:val="28"/>
        </w:rPr>
        <w:t>Ключникову</w:t>
      </w:r>
      <w:proofErr w:type="spellEnd"/>
      <w:r w:rsidRPr="002829F7">
        <w:rPr>
          <w:rFonts w:ascii="Times New Roman" w:hAnsi="Times New Roman" w:cs="Times New Roman"/>
          <w:sz w:val="28"/>
          <w:szCs w:val="28"/>
        </w:rPr>
        <w:t xml:space="preserve"> М.Л., специалист</w:t>
      </w:r>
      <w:r>
        <w:rPr>
          <w:rFonts w:ascii="Times New Roman" w:hAnsi="Times New Roman" w:cs="Times New Roman"/>
          <w:sz w:val="28"/>
          <w:szCs w:val="28"/>
        </w:rPr>
        <w:t>а</w:t>
      </w:r>
      <w:r w:rsidRPr="002829F7">
        <w:rPr>
          <w:rFonts w:ascii="Times New Roman" w:hAnsi="Times New Roman" w:cs="Times New Roman"/>
          <w:sz w:val="28"/>
          <w:szCs w:val="28"/>
        </w:rPr>
        <w:t xml:space="preserve"> </w:t>
      </w:r>
      <w:r>
        <w:rPr>
          <w:rFonts w:ascii="Times New Roman" w:hAnsi="Times New Roman" w:cs="Times New Roman"/>
          <w:sz w:val="28"/>
          <w:szCs w:val="28"/>
        </w:rPr>
        <w:t xml:space="preserve">МКУ </w:t>
      </w:r>
      <w:r w:rsidRPr="002829F7">
        <w:rPr>
          <w:rFonts w:ascii="Times New Roman" w:hAnsi="Times New Roman" w:cs="Times New Roman"/>
          <w:sz w:val="28"/>
          <w:szCs w:val="28"/>
        </w:rPr>
        <w:t>Артемовского городского округа</w:t>
      </w:r>
      <w:r>
        <w:rPr>
          <w:rFonts w:ascii="Times New Roman" w:hAnsi="Times New Roman" w:cs="Times New Roman"/>
          <w:sz w:val="28"/>
          <w:szCs w:val="28"/>
        </w:rPr>
        <w:t xml:space="preserve"> «Центр обеспечения деятельностью системы образования». </w:t>
      </w:r>
    </w:p>
    <w:p w:rsidR="000E4663" w:rsidRDefault="000E4663" w:rsidP="00582D48">
      <w:pPr>
        <w:tabs>
          <w:tab w:val="left" w:pos="851"/>
          <w:tab w:val="left" w:pos="1134"/>
        </w:tabs>
        <w:autoSpaceDE w:val="0"/>
        <w:autoSpaceDN w:val="0"/>
        <w:adjustRightInd w:val="0"/>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5A248E">
        <w:rPr>
          <w:rFonts w:ascii="Times New Roman" w:hAnsi="Times New Roman" w:cs="Times New Roman"/>
          <w:sz w:val="28"/>
          <w:szCs w:val="28"/>
        </w:rPr>
        <w:t>ероприятия по организации отдыха и оздоровления детей Артемовского городского округа осуществляются в соответствии с постановлением Правительства Свердловской области от 21.10.2013 № 1262-ПП «Об утверждении государственной программы Свердловской области «Развитие системы образования в Свердловской области до 2020 года», постановлением Правительства Сверд</w:t>
      </w:r>
      <w:r>
        <w:rPr>
          <w:rFonts w:ascii="Times New Roman" w:hAnsi="Times New Roman" w:cs="Times New Roman"/>
          <w:sz w:val="28"/>
          <w:szCs w:val="28"/>
        </w:rPr>
        <w:t xml:space="preserve">ловской области от 09.04.2015 </w:t>
      </w:r>
      <w:r w:rsidRPr="005A248E">
        <w:rPr>
          <w:rFonts w:ascii="Times New Roman" w:hAnsi="Times New Roman" w:cs="Times New Roman"/>
          <w:sz w:val="28"/>
          <w:szCs w:val="28"/>
        </w:rPr>
        <w:t xml:space="preserve"> № 245-ПП «О мерах по организации и обеспечению отдыха и оздоровления детей в Свердловской области в 2015-2017 годах», постановлением</w:t>
      </w:r>
      <w:proofErr w:type="gramEnd"/>
      <w:r w:rsidRPr="005A248E">
        <w:rPr>
          <w:rFonts w:ascii="Times New Roman" w:hAnsi="Times New Roman" w:cs="Times New Roman"/>
          <w:sz w:val="28"/>
          <w:szCs w:val="28"/>
        </w:rPr>
        <w:t xml:space="preserve"> </w:t>
      </w:r>
      <w:proofErr w:type="gramStart"/>
      <w:r w:rsidRPr="005A248E">
        <w:rPr>
          <w:rFonts w:ascii="Times New Roman" w:hAnsi="Times New Roman" w:cs="Times New Roman"/>
          <w:sz w:val="28"/>
          <w:szCs w:val="28"/>
        </w:rPr>
        <w:t>Администрации Артемовского городского округа от 29.04.2015 № 601-ПА «О мерах по обеспечению отдыха, оздоровления и занятости детей и подростков в 2015-2017 годах в Артемовском городском округе», соглашением о предоставлении субсидий из областного бюджета бюджету Муниципального образования в 2015 году на организацию отдыха и оздоровле</w:t>
      </w:r>
      <w:r>
        <w:rPr>
          <w:rFonts w:ascii="Times New Roman" w:hAnsi="Times New Roman" w:cs="Times New Roman"/>
          <w:sz w:val="28"/>
          <w:szCs w:val="28"/>
        </w:rPr>
        <w:t xml:space="preserve">ния детей в каникулярное время» № 1034 </w:t>
      </w:r>
      <w:r w:rsidRPr="005A248E">
        <w:rPr>
          <w:rFonts w:ascii="Times New Roman" w:hAnsi="Times New Roman" w:cs="Times New Roman"/>
          <w:sz w:val="28"/>
          <w:szCs w:val="28"/>
        </w:rPr>
        <w:t xml:space="preserve">от 30.04.2015, </w:t>
      </w:r>
      <w:r>
        <w:rPr>
          <w:rFonts w:ascii="Times New Roman" w:hAnsi="Times New Roman" w:cs="Times New Roman"/>
          <w:sz w:val="28"/>
          <w:szCs w:val="28"/>
        </w:rPr>
        <w:t xml:space="preserve">и </w:t>
      </w:r>
      <w:r w:rsidRPr="005A248E">
        <w:rPr>
          <w:rFonts w:ascii="Times New Roman" w:hAnsi="Times New Roman" w:cs="Times New Roman"/>
          <w:sz w:val="28"/>
          <w:szCs w:val="28"/>
        </w:rPr>
        <w:t>Административным регламентом по предоставлению муниципальной услуги «Предоставление путевок детям</w:t>
      </w:r>
      <w:proofErr w:type="gramEnd"/>
      <w:r w:rsidRPr="005A248E">
        <w:rPr>
          <w:rFonts w:ascii="Times New Roman" w:hAnsi="Times New Roman" w:cs="Times New Roman"/>
          <w:sz w:val="28"/>
          <w:szCs w:val="28"/>
        </w:rPr>
        <w:t xml:space="preserve"> в организации отдыха в дневных и загородных лагерях», утвержденным приказом Управления образования Артемовского городского округа № 53 от 25.02.2013.</w:t>
      </w:r>
    </w:p>
    <w:p w:rsidR="00582D48" w:rsidRDefault="000E4663" w:rsidP="00582D48">
      <w:pPr>
        <w:spacing w:after="0" w:line="240" w:lineRule="auto"/>
        <w:ind w:right="-187" w:firstLine="709"/>
        <w:jc w:val="both"/>
        <w:rPr>
          <w:rFonts w:ascii="Times New Roman" w:hAnsi="Times New Roman" w:cs="Times New Roman"/>
          <w:sz w:val="28"/>
          <w:szCs w:val="28"/>
        </w:rPr>
      </w:pPr>
      <w:r w:rsidRPr="005A248E">
        <w:rPr>
          <w:rFonts w:ascii="Times New Roman" w:hAnsi="Times New Roman" w:cs="Times New Roman"/>
          <w:sz w:val="28"/>
          <w:szCs w:val="28"/>
        </w:rPr>
        <w:t xml:space="preserve">На территории Артемовского городского округа в </w:t>
      </w:r>
      <w:r>
        <w:rPr>
          <w:rFonts w:ascii="Times New Roman" w:hAnsi="Times New Roman" w:cs="Times New Roman"/>
          <w:sz w:val="28"/>
          <w:szCs w:val="28"/>
        </w:rPr>
        <w:t xml:space="preserve">летний период </w:t>
      </w:r>
      <w:r w:rsidRPr="005A248E">
        <w:rPr>
          <w:rFonts w:ascii="Times New Roman" w:hAnsi="Times New Roman" w:cs="Times New Roman"/>
          <w:sz w:val="28"/>
          <w:szCs w:val="28"/>
        </w:rPr>
        <w:t xml:space="preserve">2015 года </w:t>
      </w:r>
      <w:r>
        <w:rPr>
          <w:rFonts w:ascii="Times New Roman" w:hAnsi="Times New Roman" w:cs="Times New Roman"/>
          <w:sz w:val="28"/>
          <w:szCs w:val="28"/>
        </w:rPr>
        <w:t>функционировало 26</w:t>
      </w:r>
      <w:r w:rsidRPr="005A248E">
        <w:rPr>
          <w:rFonts w:ascii="Times New Roman" w:hAnsi="Times New Roman" w:cs="Times New Roman"/>
          <w:sz w:val="28"/>
          <w:szCs w:val="28"/>
        </w:rPr>
        <w:t xml:space="preserve"> детских оздоровительных организаций: 2 санаторных  лагеря круглогодичного действия «Салют» и «Талый ключ»</w:t>
      </w:r>
      <w:r>
        <w:rPr>
          <w:rFonts w:ascii="Times New Roman" w:hAnsi="Times New Roman" w:cs="Times New Roman"/>
          <w:sz w:val="28"/>
          <w:szCs w:val="28"/>
        </w:rPr>
        <w:t xml:space="preserve"> МУП АГО «ЗОК имени </w:t>
      </w:r>
      <w:proofErr w:type="spellStart"/>
      <w:r>
        <w:rPr>
          <w:rFonts w:ascii="Times New Roman" w:hAnsi="Times New Roman" w:cs="Times New Roman"/>
          <w:sz w:val="28"/>
          <w:szCs w:val="28"/>
        </w:rPr>
        <w:t>П.Морозова</w:t>
      </w:r>
      <w:proofErr w:type="spellEnd"/>
      <w:r>
        <w:rPr>
          <w:rFonts w:ascii="Times New Roman" w:hAnsi="Times New Roman" w:cs="Times New Roman"/>
          <w:sz w:val="28"/>
          <w:szCs w:val="28"/>
        </w:rPr>
        <w:t>»</w:t>
      </w:r>
      <w:r w:rsidRPr="005A248E">
        <w:rPr>
          <w:rFonts w:ascii="Times New Roman" w:hAnsi="Times New Roman" w:cs="Times New Roman"/>
          <w:sz w:val="28"/>
          <w:szCs w:val="28"/>
        </w:rPr>
        <w:t>, 1 загородный оздоровительный  лагерь «Зеленый луг» ОАО «РЖД»</w:t>
      </w:r>
      <w:r>
        <w:rPr>
          <w:rFonts w:ascii="Times New Roman" w:hAnsi="Times New Roman" w:cs="Times New Roman"/>
          <w:sz w:val="28"/>
          <w:szCs w:val="28"/>
        </w:rPr>
        <w:t xml:space="preserve"> и 23</w:t>
      </w:r>
      <w:r w:rsidRPr="005A248E">
        <w:rPr>
          <w:rFonts w:ascii="Times New Roman" w:hAnsi="Times New Roman" w:cs="Times New Roman"/>
          <w:sz w:val="28"/>
          <w:szCs w:val="28"/>
        </w:rPr>
        <w:t xml:space="preserve"> лагеря дневного пребывания на базе образовательных учреждений Артемовского городского округа.</w:t>
      </w:r>
      <w:r>
        <w:rPr>
          <w:rFonts w:ascii="Times New Roman" w:hAnsi="Times New Roman" w:cs="Times New Roman"/>
          <w:sz w:val="28"/>
          <w:szCs w:val="28"/>
        </w:rPr>
        <w:t xml:space="preserve"> </w:t>
      </w:r>
      <w:r w:rsidRPr="006F45DB">
        <w:rPr>
          <w:rFonts w:ascii="Times New Roman" w:hAnsi="Times New Roman" w:cs="Times New Roman"/>
          <w:sz w:val="28"/>
          <w:szCs w:val="28"/>
        </w:rPr>
        <w:t xml:space="preserve">СЛКД «Талый ключ» и «Салют» работали в 4 смены в период с 27 мая по 2 сентября, </w:t>
      </w:r>
      <w:proofErr w:type="spellStart"/>
      <w:r w:rsidRPr="006F45DB">
        <w:rPr>
          <w:rFonts w:ascii="Times New Roman" w:hAnsi="Times New Roman" w:cs="Times New Roman"/>
          <w:sz w:val="28"/>
          <w:szCs w:val="28"/>
        </w:rPr>
        <w:t>ежесменно</w:t>
      </w:r>
      <w:proofErr w:type="spellEnd"/>
      <w:r w:rsidRPr="006F45DB">
        <w:rPr>
          <w:rFonts w:ascii="Times New Roman" w:hAnsi="Times New Roman" w:cs="Times New Roman"/>
          <w:sz w:val="28"/>
          <w:szCs w:val="28"/>
        </w:rPr>
        <w:t xml:space="preserve"> обеспечивая отдых и оздоровление 960 детей, в том числе дети с территории АГО. ДОЛ «Зеленый луг» работал в 3 смены, с 16 июня по 24 августа, где </w:t>
      </w:r>
      <w:proofErr w:type="spellStart"/>
      <w:r w:rsidRPr="006F45DB">
        <w:rPr>
          <w:rFonts w:ascii="Times New Roman" w:hAnsi="Times New Roman" w:cs="Times New Roman"/>
          <w:sz w:val="28"/>
          <w:szCs w:val="28"/>
        </w:rPr>
        <w:t>ежесменно</w:t>
      </w:r>
      <w:proofErr w:type="spellEnd"/>
      <w:proofErr w:type="gramStart"/>
      <w:r w:rsidRPr="006F45DB">
        <w:rPr>
          <w:rFonts w:ascii="Times New Roman" w:hAnsi="Times New Roman" w:cs="Times New Roman"/>
          <w:sz w:val="28"/>
          <w:szCs w:val="28"/>
        </w:rPr>
        <w:t xml:space="preserve"> .</w:t>
      </w:r>
      <w:proofErr w:type="gramEnd"/>
      <w:r w:rsidRPr="006F45DB">
        <w:rPr>
          <w:rFonts w:ascii="Times New Roman" w:hAnsi="Times New Roman" w:cs="Times New Roman"/>
          <w:sz w:val="28"/>
          <w:szCs w:val="28"/>
        </w:rPr>
        <w:t xml:space="preserve">отдыхало по180 детей, в том числе из Артемовского городского округа отдохнуло 67 детей. в условиях  лагерей  дневного пребывания отдохнуло 1347 детей, в том числе 715 детей, находящихся в трудной жизненной ситуации. </w:t>
      </w:r>
      <w:r w:rsidRPr="005A248E">
        <w:rPr>
          <w:rFonts w:ascii="Times New Roman" w:hAnsi="Times New Roman" w:cs="Times New Roman"/>
          <w:color w:val="000000"/>
          <w:sz w:val="28"/>
          <w:szCs w:val="28"/>
        </w:rPr>
        <w:t xml:space="preserve">С 1 июня </w:t>
      </w:r>
      <w:r w:rsidRPr="005A248E">
        <w:rPr>
          <w:rFonts w:ascii="Times New Roman" w:hAnsi="Times New Roman" w:cs="Times New Roman"/>
          <w:sz w:val="28"/>
          <w:szCs w:val="28"/>
        </w:rPr>
        <w:t xml:space="preserve">на базе </w:t>
      </w:r>
      <w:r w:rsidRPr="005A248E">
        <w:rPr>
          <w:rFonts w:ascii="Times New Roman" w:hAnsi="Times New Roman" w:cs="Times New Roman"/>
          <w:color w:val="000000"/>
          <w:sz w:val="28"/>
          <w:szCs w:val="28"/>
        </w:rPr>
        <w:t>19 общеобразовательных  учреждений и на базе 3 учреждений дополнительного образования детей функционируют</w:t>
      </w:r>
      <w:r w:rsidRPr="005A248E">
        <w:rPr>
          <w:rFonts w:ascii="Times New Roman" w:hAnsi="Times New Roman" w:cs="Times New Roman"/>
          <w:sz w:val="28"/>
          <w:szCs w:val="28"/>
        </w:rPr>
        <w:t xml:space="preserve"> </w:t>
      </w:r>
      <w:r w:rsidRPr="005A248E">
        <w:rPr>
          <w:rFonts w:ascii="Times New Roman" w:hAnsi="Times New Roman" w:cs="Times New Roman"/>
          <w:color w:val="000000"/>
          <w:sz w:val="28"/>
          <w:szCs w:val="28"/>
        </w:rPr>
        <w:t>22 лагеря дневного пребывания  с охватом 1285 детей. Во 2</w:t>
      </w:r>
      <w:r>
        <w:rPr>
          <w:rFonts w:ascii="Times New Roman" w:hAnsi="Times New Roman" w:cs="Times New Roman"/>
          <w:color w:val="000000"/>
          <w:sz w:val="28"/>
          <w:szCs w:val="28"/>
        </w:rPr>
        <w:t>-ю</w:t>
      </w:r>
      <w:r w:rsidRPr="005A248E">
        <w:rPr>
          <w:rFonts w:ascii="Times New Roman" w:hAnsi="Times New Roman" w:cs="Times New Roman"/>
          <w:color w:val="000000"/>
          <w:sz w:val="28"/>
          <w:szCs w:val="28"/>
        </w:rPr>
        <w:t xml:space="preserve"> и 3</w:t>
      </w:r>
      <w:r>
        <w:rPr>
          <w:rFonts w:ascii="Times New Roman" w:hAnsi="Times New Roman" w:cs="Times New Roman"/>
          <w:color w:val="000000"/>
          <w:sz w:val="28"/>
          <w:szCs w:val="28"/>
        </w:rPr>
        <w:t>-ю смены работали</w:t>
      </w:r>
      <w:r w:rsidRPr="005A248E">
        <w:rPr>
          <w:rFonts w:ascii="Times New Roman" w:hAnsi="Times New Roman" w:cs="Times New Roman"/>
          <w:color w:val="000000"/>
          <w:sz w:val="28"/>
          <w:szCs w:val="28"/>
        </w:rPr>
        <w:t xml:space="preserve">  лагеря дневного пребывания на базе МАОУ «ДДТ» №22 и на базе МАОУ ДО «ЦО и </w:t>
      </w:r>
      <w:proofErr w:type="gramStart"/>
      <w:r w:rsidRPr="005A248E">
        <w:rPr>
          <w:rFonts w:ascii="Times New Roman" w:hAnsi="Times New Roman" w:cs="Times New Roman"/>
          <w:color w:val="000000"/>
          <w:sz w:val="28"/>
          <w:szCs w:val="28"/>
        </w:rPr>
        <w:t>ПО</w:t>
      </w:r>
      <w:proofErr w:type="gramEnd"/>
      <w:r w:rsidRPr="005A248E">
        <w:rPr>
          <w:rFonts w:ascii="Times New Roman" w:hAnsi="Times New Roman" w:cs="Times New Roman"/>
          <w:color w:val="000000"/>
          <w:sz w:val="28"/>
          <w:szCs w:val="28"/>
        </w:rPr>
        <w:t>».</w:t>
      </w:r>
      <w:r w:rsidRPr="00636F86">
        <w:rPr>
          <w:rFonts w:ascii="Times New Roman" w:hAnsi="Times New Roman" w:cs="Times New Roman"/>
          <w:sz w:val="28"/>
          <w:szCs w:val="28"/>
        </w:rPr>
        <w:t xml:space="preserve"> </w:t>
      </w:r>
      <w:r w:rsidRPr="005A248E">
        <w:rPr>
          <w:rFonts w:ascii="Times New Roman" w:hAnsi="Times New Roman" w:cs="Times New Roman"/>
          <w:sz w:val="28"/>
          <w:szCs w:val="28"/>
        </w:rPr>
        <w:t xml:space="preserve">Для обеспечения квалифицированными </w:t>
      </w:r>
      <w:r w:rsidRPr="005A248E">
        <w:rPr>
          <w:rFonts w:ascii="Times New Roman" w:hAnsi="Times New Roman" w:cs="Times New Roman"/>
          <w:sz w:val="28"/>
          <w:szCs w:val="28"/>
        </w:rPr>
        <w:lastRenderedPageBreak/>
        <w:t xml:space="preserve">педагогами загородные оздоровительные лагеря Муниципального унитарного предприятия Артемовского городского округа «Загородный оздоровительный комплекс имени П. Морозова» Управлением образования Артемовского городского округа проведена работа по привлечению педагогов общеобразовательных школ, учреждений дополнительного образования детей, дошкольных образовательных учреждений. </w:t>
      </w:r>
    </w:p>
    <w:p w:rsidR="000E4663" w:rsidRPr="00582D48" w:rsidRDefault="000E4663" w:rsidP="00582D48">
      <w:pPr>
        <w:spacing w:after="0" w:line="240" w:lineRule="auto"/>
        <w:ind w:right="-187" w:firstLine="709"/>
        <w:jc w:val="both"/>
        <w:rPr>
          <w:rStyle w:val="a7"/>
          <w:rFonts w:ascii="Times New Roman" w:hAnsi="Times New Roman"/>
          <w:i w:val="0"/>
          <w:iCs w:val="0"/>
          <w:sz w:val="28"/>
          <w:szCs w:val="28"/>
        </w:rPr>
      </w:pPr>
      <w:r w:rsidRPr="000E4663">
        <w:rPr>
          <w:rStyle w:val="a7"/>
          <w:rFonts w:ascii="Times New Roman" w:hAnsi="Times New Roman"/>
          <w:i w:val="0"/>
          <w:sz w:val="28"/>
          <w:szCs w:val="28"/>
        </w:rPr>
        <w:t>При содействии профсоюза ПО Артемовские электрические сети филиала ОАО «МРСК-Урала» - «Свердловэнерго», отдела по работе с детьми и молодежью Администрации Артемовского городского округа, образовательных учреждений Артемовского городского округа, родителей</w:t>
      </w:r>
      <w:r w:rsidRPr="000E4663">
        <w:rPr>
          <w:rFonts w:ascii="Times New Roman" w:hAnsi="Times New Roman" w:cs="Times New Roman"/>
          <w:i/>
          <w:iCs/>
          <w:sz w:val="28"/>
          <w:szCs w:val="28"/>
        </w:rPr>
        <w:t xml:space="preserve"> </w:t>
      </w:r>
      <w:r w:rsidRPr="000E4663">
        <w:rPr>
          <w:rFonts w:ascii="Times New Roman" w:hAnsi="Times New Roman" w:cs="Times New Roman"/>
          <w:sz w:val="28"/>
          <w:szCs w:val="28"/>
        </w:rPr>
        <w:t>обеспечено отдыхом 1348</w:t>
      </w:r>
      <w:r w:rsidRPr="000E4663">
        <w:rPr>
          <w:rFonts w:ascii="Times New Roman" w:hAnsi="Times New Roman" w:cs="Times New Roman"/>
          <w:bCs/>
          <w:sz w:val="28"/>
          <w:szCs w:val="28"/>
        </w:rPr>
        <w:t xml:space="preserve"> ребенка</w:t>
      </w:r>
      <w:r w:rsidRPr="000E4663">
        <w:rPr>
          <w:rStyle w:val="a7"/>
          <w:rFonts w:ascii="Times New Roman" w:hAnsi="Times New Roman"/>
          <w:bCs/>
          <w:sz w:val="28"/>
          <w:szCs w:val="28"/>
        </w:rPr>
        <w:t>.</w:t>
      </w:r>
    </w:p>
    <w:p w:rsidR="000E4663" w:rsidRDefault="000E4663" w:rsidP="00582D48">
      <w:pPr>
        <w:tabs>
          <w:tab w:val="left" w:pos="1134"/>
        </w:tabs>
        <w:spacing w:after="0" w:line="240" w:lineRule="auto"/>
        <w:ind w:firstLine="709"/>
        <w:jc w:val="both"/>
        <w:rPr>
          <w:rFonts w:ascii="Times New Roman" w:hAnsi="Times New Roman" w:cs="Times New Roman"/>
          <w:sz w:val="28"/>
          <w:szCs w:val="28"/>
        </w:rPr>
      </w:pPr>
      <w:r w:rsidRPr="005A248E">
        <w:rPr>
          <w:rFonts w:ascii="Times New Roman" w:hAnsi="Times New Roman" w:cs="Times New Roman"/>
          <w:sz w:val="28"/>
          <w:szCs w:val="28"/>
        </w:rPr>
        <w:t xml:space="preserve">Объем средств, предусмотренных в бюджете Муниципального образования на организацию отдыха детей в каникулярное время, </w:t>
      </w:r>
      <w:r w:rsidRPr="005A248E">
        <w:rPr>
          <w:rFonts w:ascii="Times New Roman" w:hAnsi="Times New Roman" w:cs="Times New Roman"/>
          <w:color w:val="000000"/>
          <w:spacing w:val="6"/>
          <w:sz w:val="28"/>
          <w:szCs w:val="28"/>
        </w:rPr>
        <w:t>составляет 4 900 000</w:t>
      </w:r>
      <w:r w:rsidRPr="005A248E">
        <w:rPr>
          <w:rFonts w:ascii="Times New Roman" w:hAnsi="Times New Roman" w:cs="Times New Roman"/>
          <w:sz w:val="28"/>
          <w:szCs w:val="28"/>
        </w:rPr>
        <w:t xml:space="preserve"> рублей, </w:t>
      </w:r>
      <w:r w:rsidRPr="005A248E">
        <w:rPr>
          <w:rFonts w:ascii="Times New Roman" w:hAnsi="Times New Roman" w:cs="Times New Roman"/>
          <w:color w:val="000000"/>
          <w:spacing w:val="6"/>
          <w:sz w:val="28"/>
          <w:szCs w:val="28"/>
        </w:rPr>
        <w:t>объем финансирования</w:t>
      </w:r>
      <w:r>
        <w:rPr>
          <w:rFonts w:ascii="Times New Roman" w:hAnsi="Times New Roman" w:cs="Times New Roman"/>
          <w:color w:val="000000"/>
          <w:spacing w:val="6"/>
          <w:sz w:val="28"/>
          <w:szCs w:val="28"/>
        </w:rPr>
        <w:t xml:space="preserve"> из областного бюджета составит</w:t>
      </w:r>
      <w:r w:rsidRPr="005A248E">
        <w:rPr>
          <w:rFonts w:ascii="Times New Roman" w:hAnsi="Times New Roman" w:cs="Times New Roman"/>
          <w:color w:val="000000"/>
          <w:spacing w:val="6"/>
          <w:sz w:val="28"/>
          <w:szCs w:val="28"/>
        </w:rPr>
        <w:t xml:space="preserve"> </w:t>
      </w:r>
      <w:r w:rsidRPr="005A248E">
        <w:rPr>
          <w:rFonts w:ascii="Times New Roman" w:hAnsi="Times New Roman" w:cs="Times New Roman"/>
          <w:sz w:val="28"/>
          <w:szCs w:val="28"/>
        </w:rPr>
        <w:t>18 128 000 рублей</w:t>
      </w:r>
      <w:r>
        <w:rPr>
          <w:rFonts w:ascii="Times New Roman" w:hAnsi="Times New Roman" w:cs="Times New Roman"/>
          <w:sz w:val="28"/>
          <w:szCs w:val="28"/>
        </w:rPr>
        <w:t>.</w:t>
      </w:r>
      <w:r w:rsidRPr="005A248E">
        <w:rPr>
          <w:rFonts w:ascii="Times New Roman" w:hAnsi="Times New Roman" w:cs="Times New Roman"/>
          <w:sz w:val="28"/>
          <w:szCs w:val="28"/>
        </w:rPr>
        <w:t xml:space="preserve"> </w:t>
      </w:r>
    </w:p>
    <w:p w:rsidR="000E4663" w:rsidRDefault="000E4663" w:rsidP="00582D48">
      <w:pPr>
        <w:tabs>
          <w:tab w:val="left" w:pos="1134"/>
        </w:tabs>
        <w:spacing w:after="0" w:line="240" w:lineRule="auto"/>
        <w:ind w:firstLine="709"/>
        <w:jc w:val="both"/>
        <w:rPr>
          <w:rFonts w:ascii="Times New Roman" w:hAnsi="Times New Roman" w:cs="Times New Roman"/>
          <w:sz w:val="28"/>
          <w:szCs w:val="28"/>
        </w:rPr>
      </w:pPr>
      <w:proofErr w:type="gramStart"/>
      <w:r w:rsidRPr="005A248E">
        <w:rPr>
          <w:rFonts w:ascii="Times New Roman" w:hAnsi="Times New Roman" w:cs="Times New Roman"/>
          <w:sz w:val="28"/>
          <w:szCs w:val="28"/>
        </w:rPr>
        <w:t>Контроль безопасных условий пребывания детей в детских оздоровительных организациях,  качество организации отдыха детей в летний  каникулярный период осуществляется Главой Артемовского городского округа, Межведомственной оздоровительной комиссией Артемовского городского округа, Территориальным отделом Управления Федеральной службы по надзору в сфере защиты прав потребителей и благополучия человека в городе Алапаевск, Алапаевском,</w:t>
      </w:r>
      <w:r>
        <w:rPr>
          <w:rFonts w:ascii="Times New Roman" w:hAnsi="Times New Roman" w:cs="Times New Roman"/>
          <w:sz w:val="28"/>
          <w:szCs w:val="28"/>
        </w:rPr>
        <w:t xml:space="preserve"> Артемовском, </w:t>
      </w:r>
      <w:proofErr w:type="spellStart"/>
      <w:r>
        <w:rPr>
          <w:rFonts w:ascii="Times New Roman" w:hAnsi="Times New Roman" w:cs="Times New Roman"/>
          <w:sz w:val="28"/>
          <w:szCs w:val="28"/>
        </w:rPr>
        <w:t>Режевском</w:t>
      </w:r>
      <w:proofErr w:type="spellEnd"/>
      <w:r>
        <w:rPr>
          <w:rFonts w:ascii="Times New Roman" w:hAnsi="Times New Roman" w:cs="Times New Roman"/>
          <w:sz w:val="28"/>
          <w:szCs w:val="28"/>
        </w:rPr>
        <w:t xml:space="preserve"> районах,</w:t>
      </w:r>
      <w:r w:rsidRPr="005A248E">
        <w:rPr>
          <w:rFonts w:ascii="Times New Roman" w:hAnsi="Times New Roman" w:cs="Times New Roman"/>
          <w:sz w:val="28"/>
          <w:szCs w:val="28"/>
        </w:rPr>
        <w:t xml:space="preserve"> Отделом Министерства внутренних дел России по Артемовскому району, Управлением образования</w:t>
      </w:r>
      <w:proofErr w:type="gramEnd"/>
      <w:r w:rsidRPr="005A248E">
        <w:rPr>
          <w:rFonts w:ascii="Times New Roman" w:hAnsi="Times New Roman" w:cs="Times New Roman"/>
          <w:sz w:val="28"/>
          <w:szCs w:val="28"/>
        </w:rPr>
        <w:t xml:space="preserve"> Артемовского городского округа </w:t>
      </w:r>
      <w:proofErr w:type="spellStart"/>
      <w:r w:rsidRPr="005A248E">
        <w:rPr>
          <w:rFonts w:ascii="Times New Roman" w:hAnsi="Times New Roman" w:cs="Times New Roman"/>
          <w:sz w:val="28"/>
          <w:szCs w:val="28"/>
        </w:rPr>
        <w:t>ежесменно</w:t>
      </w:r>
      <w:proofErr w:type="spellEnd"/>
      <w:r w:rsidRPr="005A248E">
        <w:rPr>
          <w:rFonts w:ascii="Times New Roman" w:hAnsi="Times New Roman" w:cs="Times New Roman"/>
          <w:sz w:val="28"/>
          <w:szCs w:val="28"/>
        </w:rPr>
        <w:t xml:space="preserve">. </w:t>
      </w:r>
    </w:p>
    <w:p w:rsidR="000E4663" w:rsidRPr="005A248E" w:rsidRDefault="000E4663" w:rsidP="00582D48">
      <w:pPr>
        <w:spacing w:after="0" w:line="240" w:lineRule="auto"/>
        <w:ind w:firstLine="709"/>
        <w:jc w:val="both"/>
        <w:rPr>
          <w:rFonts w:ascii="Times New Roman" w:hAnsi="Times New Roman" w:cs="Times New Roman"/>
          <w:sz w:val="28"/>
          <w:szCs w:val="28"/>
        </w:rPr>
      </w:pPr>
      <w:r w:rsidRPr="005A248E">
        <w:rPr>
          <w:rFonts w:ascii="Times New Roman" w:hAnsi="Times New Roman" w:cs="Times New Roman"/>
          <w:sz w:val="28"/>
          <w:szCs w:val="28"/>
        </w:rPr>
        <w:t>Осуществляется информационное сопровождение работы лагерей через размещение статей в газетах «Артемовский рабочий», «Все будет», «</w:t>
      </w:r>
      <w:proofErr w:type="spellStart"/>
      <w:r w:rsidRPr="005A248E">
        <w:rPr>
          <w:rFonts w:ascii="Times New Roman" w:hAnsi="Times New Roman" w:cs="Times New Roman"/>
          <w:sz w:val="28"/>
          <w:szCs w:val="28"/>
        </w:rPr>
        <w:t>Егоршинские</w:t>
      </w:r>
      <w:proofErr w:type="spellEnd"/>
      <w:r w:rsidRPr="005A248E">
        <w:rPr>
          <w:rFonts w:ascii="Times New Roman" w:hAnsi="Times New Roman" w:cs="Times New Roman"/>
          <w:sz w:val="28"/>
          <w:szCs w:val="28"/>
        </w:rPr>
        <w:t xml:space="preserve"> вести», на областном портале «Уральские каникулы».</w:t>
      </w:r>
    </w:p>
    <w:p w:rsidR="00E41BBB" w:rsidRPr="000E4663" w:rsidRDefault="000E4663" w:rsidP="00582D48">
      <w:pPr>
        <w:spacing w:after="0" w:line="240" w:lineRule="auto"/>
        <w:ind w:firstLine="709"/>
        <w:jc w:val="both"/>
        <w:rPr>
          <w:rFonts w:ascii="Times New Roman" w:hAnsi="Times New Roman" w:cs="Times New Roman"/>
          <w:sz w:val="28"/>
          <w:szCs w:val="28"/>
        </w:rPr>
      </w:pPr>
      <w:r w:rsidRPr="005A248E">
        <w:rPr>
          <w:rFonts w:ascii="Times New Roman" w:hAnsi="Times New Roman" w:cs="Times New Roman"/>
          <w:sz w:val="28"/>
          <w:szCs w:val="28"/>
        </w:rPr>
        <w:t>Аварийных ситуаций и вспышек заболеваемости в оздоровительных организациях Артемовского городского округа в июне 2015 году не зарегистрировано.</w:t>
      </w:r>
      <w:r w:rsidR="00C90743">
        <w:rPr>
          <w:rFonts w:ascii="Times New Roman" w:hAnsi="Times New Roman" w:cs="Times New Roman"/>
          <w:sz w:val="28"/>
          <w:szCs w:val="28"/>
        </w:rPr>
        <w:t xml:space="preserve"> </w:t>
      </w:r>
    </w:p>
    <w:p w:rsidR="00E41BBB" w:rsidRDefault="00E41BBB" w:rsidP="00582D48">
      <w:pPr>
        <w:spacing w:after="0" w:line="240" w:lineRule="auto"/>
        <w:ind w:firstLine="709"/>
        <w:jc w:val="both"/>
        <w:rPr>
          <w:rFonts w:ascii="Times New Roman" w:hAnsi="Times New Roman" w:cs="Times New Roman"/>
          <w:sz w:val="28"/>
          <w:szCs w:val="28"/>
        </w:rPr>
      </w:pPr>
      <w:r w:rsidRPr="00E41BBB">
        <w:rPr>
          <w:rFonts w:ascii="Times New Roman" w:hAnsi="Times New Roman" w:cs="Times New Roman"/>
          <w:b/>
          <w:sz w:val="28"/>
          <w:szCs w:val="28"/>
        </w:rPr>
        <w:t>Решили</w:t>
      </w:r>
      <w:r>
        <w:rPr>
          <w:rFonts w:ascii="Times New Roman" w:hAnsi="Times New Roman" w:cs="Times New Roman"/>
          <w:sz w:val="28"/>
          <w:szCs w:val="28"/>
        </w:rPr>
        <w:t>: информацию принять к сведению.</w:t>
      </w:r>
    </w:p>
    <w:p w:rsidR="00E41BBB" w:rsidRDefault="00E41BBB" w:rsidP="00582D48">
      <w:pPr>
        <w:spacing w:after="0" w:line="240" w:lineRule="auto"/>
        <w:ind w:firstLine="709"/>
        <w:jc w:val="both"/>
        <w:rPr>
          <w:rFonts w:ascii="Times New Roman" w:hAnsi="Times New Roman" w:cs="Times New Roman"/>
          <w:sz w:val="28"/>
          <w:szCs w:val="28"/>
        </w:rPr>
      </w:pPr>
    </w:p>
    <w:p w:rsidR="000F7567" w:rsidRDefault="00E95DDA" w:rsidP="00582D48">
      <w:pPr>
        <w:spacing w:after="0" w:line="240" w:lineRule="auto"/>
        <w:ind w:firstLine="708"/>
        <w:jc w:val="both"/>
        <w:rPr>
          <w:sz w:val="28"/>
          <w:szCs w:val="28"/>
        </w:rPr>
      </w:pPr>
      <w:r w:rsidRPr="00582D48">
        <w:rPr>
          <w:rFonts w:ascii="Times New Roman" w:hAnsi="Times New Roman" w:cs="Times New Roman"/>
          <w:b/>
          <w:sz w:val="28"/>
          <w:szCs w:val="28"/>
        </w:rPr>
        <w:t xml:space="preserve">2. </w:t>
      </w:r>
      <w:r w:rsidR="0027707F" w:rsidRPr="00582D48">
        <w:rPr>
          <w:rFonts w:ascii="Times New Roman" w:hAnsi="Times New Roman" w:cs="Times New Roman"/>
          <w:b/>
          <w:sz w:val="28"/>
          <w:szCs w:val="28"/>
        </w:rPr>
        <w:t>По второму вопросу</w:t>
      </w:r>
      <w:r w:rsidR="00E41BBB" w:rsidRPr="000F7567">
        <w:rPr>
          <w:rFonts w:ascii="Times New Roman" w:hAnsi="Times New Roman" w:cs="Times New Roman"/>
          <w:sz w:val="28"/>
          <w:szCs w:val="28"/>
        </w:rPr>
        <w:t>:</w:t>
      </w:r>
      <w:r w:rsidR="0027707F" w:rsidRPr="0027707F">
        <w:rPr>
          <w:sz w:val="28"/>
          <w:szCs w:val="28"/>
        </w:rPr>
        <w:t xml:space="preserve"> </w:t>
      </w:r>
    </w:p>
    <w:p w:rsidR="000F7567" w:rsidRDefault="000F7567" w:rsidP="00582D48">
      <w:pPr>
        <w:spacing w:after="0" w:line="240" w:lineRule="auto"/>
        <w:ind w:firstLine="708"/>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о мероприятиях, проводимых в ГБУЗ СО «Артемовская ЦРБ» по регулированию 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трудовых отношений.</w:t>
      </w:r>
    </w:p>
    <w:p w:rsidR="000F7567" w:rsidRDefault="000F7567"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 работе профсоюзной организации ГБУЗ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«Артемовская ЦРБ».</w:t>
      </w:r>
    </w:p>
    <w:p w:rsidR="000F7567" w:rsidRDefault="000F7567" w:rsidP="00582D48">
      <w:pPr>
        <w:spacing w:after="0" w:line="240" w:lineRule="auto"/>
        <w:ind w:firstLine="708"/>
        <w:jc w:val="both"/>
        <w:rPr>
          <w:rFonts w:ascii="Times New Roman" w:hAnsi="Times New Roman" w:cs="Times New Roman"/>
          <w:sz w:val="28"/>
          <w:szCs w:val="28"/>
        </w:rPr>
      </w:pPr>
      <w:r w:rsidRPr="00582D48">
        <w:rPr>
          <w:rFonts w:ascii="Times New Roman" w:hAnsi="Times New Roman" w:cs="Times New Roman"/>
          <w:b/>
          <w:sz w:val="28"/>
          <w:szCs w:val="28"/>
        </w:rPr>
        <w:t>Слушали: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Мухлиева</w:t>
      </w:r>
      <w:proofErr w:type="spellEnd"/>
      <w:r>
        <w:rPr>
          <w:rFonts w:ascii="Times New Roman" w:hAnsi="Times New Roman" w:cs="Times New Roman"/>
          <w:sz w:val="28"/>
          <w:szCs w:val="28"/>
        </w:rPr>
        <w:t xml:space="preserve"> Романа Николаевича, председателя Координационного Совета объединенных профсоюзов Артемовского городского округа.</w:t>
      </w:r>
    </w:p>
    <w:p w:rsidR="001E1448" w:rsidRDefault="001E1448"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государственном бюджетном учреждении Свердловской области «</w:t>
      </w:r>
      <w:proofErr w:type="gramStart"/>
      <w:r>
        <w:rPr>
          <w:rFonts w:ascii="Times New Roman" w:hAnsi="Times New Roman" w:cs="Times New Roman"/>
          <w:sz w:val="28"/>
          <w:szCs w:val="28"/>
        </w:rPr>
        <w:t>Артемовская</w:t>
      </w:r>
      <w:proofErr w:type="gramEnd"/>
      <w:r>
        <w:rPr>
          <w:rFonts w:ascii="Times New Roman" w:hAnsi="Times New Roman" w:cs="Times New Roman"/>
          <w:sz w:val="28"/>
          <w:szCs w:val="28"/>
        </w:rPr>
        <w:t xml:space="preserve"> ЦРБ» работает в настоящее время 1067 человек, в том числе 139 врачей. Работники учреждения в 2015 году переведены на </w:t>
      </w:r>
      <w:r w:rsidR="00293ED4">
        <w:rPr>
          <w:rFonts w:ascii="Times New Roman" w:hAnsi="Times New Roman" w:cs="Times New Roman"/>
          <w:sz w:val="28"/>
          <w:szCs w:val="28"/>
        </w:rPr>
        <w:t xml:space="preserve">эффективные договоры. </w:t>
      </w:r>
      <w:bookmarkStart w:id="0" w:name="_GoBack"/>
      <w:r w:rsidR="00293ED4">
        <w:rPr>
          <w:rFonts w:ascii="Times New Roman" w:hAnsi="Times New Roman" w:cs="Times New Roman"/>
          <w:sz w:val="28"/>
          <w:szCs w:val="28"/>
        </w:rPr>
        <w:t xml:space="preserve">Оплата труда осуществляется в </w:t>
      </w:r>
      <w:r w:rsidR="00293ED4">
        <w:rPr>
          <w:rFonts w:ascii="Times New Roman" w:hAnsi="Times New Roman" w:cs="Times New Roman"/>
          <w:sz w:val="28"/>
          <w:szCs w:val="28"/>
        </w:rPr>
        <w:t xml:space="preserve">ГБУЗ </w:t>
      </w:r>
      <w:proofErr w:type="gramStart"/>
      <w:r w:rsidR="00293ED4">
        <w:rPr>
          <w:rFonts w:ascii="Times New Roman" w:hAnsi="Times New Roman" w:cs="Times New Roman"/>
          <w:sz w:val="28"/>
          <w:szCs w:val="28"/>
        </w:rPr>
        <w:t>СО</w:t>
      </w:r>
      <w:proofErr w:type="gramEnd"/>
      <w:r w:rsidR="00293ED4">
        <w:rPr>
          <w:rFonts w:ascii="Times New Roman" w:hAnsi="Times New Roman" w:cs="Times New Roman"/>
          <w:sz w:val="28"/>
          <w:szCs w:val="28"/>
        </w:rPr>
        <w:t xml:space="preserve"> «Артемовская ЦРБ»</w:t>
      </w:r>
      <w:r w:rsidR="00293ED4">
        <w:rPr>
          <w:rFonts w:ascii="Times New Roman" w:hAnsi="Times New Roman" w:cs="Times New Roman"/>
          <w:sz w:val="28"/>
          <w:szCs w:val="28"/>
        </w:rPr>
        <w:t xml:space="preserve"> в 2015 году в со</w:t>
      </w:r>
      <w:bookmarkEnd w:id="0"/>
      <w:r w:rsidR="00293ED4">
        <w:rPr>
          <w:rFonts w:ascii="Times New Roman" w:hAnsi="Times New Roman" w:cs="Times New Roman"/>
          <w:sz w:val="28"/>
          <w:szCs w:val="28"/>
        </w:rPr>
        <w:t xml:space="preserve">ответствии с утвержденной «Дорожной картой».  Средняя </w:t>
      </w:r>
      <w:r w:rsidR="00293ED4">
        <w:rPr>
          <w:rFonts w:ascii="Times New Roman" w:hAnsi="Times New Roman" w:cs="Times New Roman"/>
          <w:sz w:val="28"/>
          <w:szCs w:val="28"/>
        </w:rPr>
        <w:lastRenderedPageBreak/>
        <w:t xml:space="preserve">заработная плата врачей составляет 55 </w:t>
      </w:r>
      <w:proofErr w:type="spellStart"/>
      <w:r w:rsidR="00293ED4">
        <w:rPr>
          <w:rFonts w:ascii="Times New Roman" w:hAnsi="Times New Roman" w:cs="Times New Roman"/>
          <w:sz w:val="28"/>
          <w:szCs w:val="28"/>
        </w:rPr>
        <w:t>тыс</w:t>
      </w:r>
      <w:proofErr w:type="gramStart"/>
      <w:r w:rsidR="00293ED4">
        <w:rPr>
          <w:rFonts w:ascii="Times New Roman" w:hAnsi="Times New Roman" w:cs="Times New Roman"/>
          <w:sz w:val="28"/>
          <w:szCs w:val="28"/>
        </w:rPr>
        <w:t>.р</w:t>
      </w:r>
      <w:proofErr w:type="gramEnd"/>
      <w:r w:rsidR="00293ED4">
        <w:rPr>
          <w:rFonts w:ascii="Times New Roman" w:hAnsi="Times New Roman" w:cs="Times New Roman"/>
          <w:sz w:val="28"/>
          <w:szCs w:val="28"/>
        </w:rPr>
        <w:t>ублей</w:t>
      </w:r>
      <w:proofErr w:type="spellEnd"/>
      <w:r w:rsidR="00293ED4">
        <w:rPr>
          <w:rFonts w:ascii="Times New Roman" w:hAnsi="Times New Roman" w:cs="Times New Roman"/>
          <w:sz w:val="28"/>
          <w:szCs w:val="28"/>
        </w:rPr>
        <w:t xml:space="preserve">, среднего и младшего медицинского персонала – 14 </w:t>
      </w:r>
      <w:proofErr w:type="spellStart"/>
      <w:r w:rsidR="00293ED4">
        <w:rPr>
          <w:rFonts w:ascii="Times New Roman" w:hAnsi="Times New Roman" w:cs="Times New Roman"/>
          <w:sz w:val="28"/>
          <w:szCs w:val="28"/>
        </w:rPr>
        <w:t>тыс.рублей</w:t>
      </w:r>
      <w:proofErr w:type="spellEnd"/>
      <w:r w:rsidR="00293ED4">
        <w:rPr>
          <w:rFonts w:ascii="Times New Roman" w:hAnsi="Times New Roman" w:cs="Times New Roman"/>
          <w:sz w:val="28"/>
          <w:szCs w:val="28"/>
        </w:rPr>
        <w:t xml:space="preserve">. В </w:t>
      </w:r>
      <w:r w:rsidR="00293ED4">
        <w:rPr>
          <w:rFonts w:ascii="Times New Roman" w:hAnsi="Times New Roman" w:cs="Times New Roman"/>
          <w:sz w:val="28"/>
          <w:szCs w:val="28"/>
        </w:rPr>
        <w:t xml:space="preserve">ГБУЗ </w:t>
      </w:r>
      <w:proofErr w:type="gramStart"/>
      <w:r w:rsidR="00293ED4">
        <w:rPr>
          <w:rFonts w:ascii="Times New Roman" w:hAnsi="Times New Roman" w:cs="Times New Roman"/>
          <w:sz w:val="28"/>
          <w:szCs w:val="28"/>
        </w:rPr>
        <w:t>СО</w:t>
      </w:r>
      <w:proofErr w:type="gramEnd"/>
      <w:r w:rsidR="00293ED4">
        <w:rPr>
          <w:rFonts w:ascii="Times New Roman" w:hAnsi="Times New Roman" w:cs="Times New Roman"/>
          <w:sz w:val="28"/>
          <w:szCs w:val="28"/>
        </w:rPr>
        <w:t xml:space="preserve"> «Артемовская ЦРБ»</w:t>
      </w:r>
      <w:r w:rsidR="00293ED4">
        <w:rPr>
          <w:rFonts w:ascii="Times New Roman" w:hAnsi="Times New Roman" w:cs="Times New Roman"/>
          <w:sz w:val="28"/>
          <w:szCs w:val="28"/>
        </w:rPr>
        <w:t xml:space="preserve"> заключен Коллективный договор, действие договора закончится в декабре 2016 года.</w:t>
      </w:r>
    </w:p>
    <w:p w:rsidR="00293ED4" w:rsidRDefault="002B1174"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государственной программой Российской Федерации  "Доступная среда" на</w:t>
      </w:r>
      <w:r w:rsidR="00316235">
        <w:rPr>
          <w:rFonts w:ascii="Times New Roman" w:hAnsi="Times New Roman" w:cs="Times New Roman"/>
          <w:sz w:val="28"/>
          <w:szCs w:val="28"/>
        </w:rPr>
        <w:t xml:space="preserve"> 2011 - 2015 годы, Подпрограммой</w:t>
      </w:r>
      <w:r w:rsidRPr="002B1174">
        <w:rPr>
          <w:rFonts w:ascii="Times New Roman" w:hAnsi="Times New Roman" w:cs="Times New Roman"/>
          <w:sz w:val="28"/>
          <w:szCs w:val="28"/>
        </w:rPr>
        <w:t xml:space="preserve"> "Обеспечение доступности приоритетных объектов и услуг в приоритетных сферах жизнедеятельности инвалидов и других маломобильны</w:t>
      </w:r>
      <w:r w:rsidR="00316235">
        <w:rPr>
          <w:rFonts w:ascii="Times New Roman" w:hAnsi="Times New Roman" w:cs="Times New Roman"/>
          <w:sz w:val="28"/>
          <w:szCs w:val="28"/>
        </w:rPr>
        <w:t xml:space="preserve">х групп населения" </w:t>
      </w:r>
      <w:r w:rsidR="00293ED4">
        <w:rPr>
          <w:rFonts w:ascii="Times New Roman" w:hAnsi="Times New Roman" w:cs="Times New Roman"/>
          <w:sz w:val="28"/>
          <w:szCs w:val="28"/>
        </w:rPr>
        <w:t xml:space="preserve"> </w:t>
      </w:r>
      <w:r w:rsidR="00316235">
        <w:rPr>
          <w:rFonts w:ascii="Times New Roman" w:hAnsi="Times New Roman" w:cs="Times New Roman"/>
          <w:sz w:val="28"/>
          <w:szCs w:val="28"/>
        </w:rPr>
        <w:t xml:space="preserve">в государственном бюджетном учреждении Свердловской области </w:t>
      </w:r>
      <w:r w:rsidR="00293ED4">
        <w:rPr>
          <w:rFonts w:ascii="Times New Roman" w:hAnsi="Times New Roman" w:cs="Times New Roman"/>
          <w:sz w:val="28"/>
          <w:szCs w:val="28"/>
        </w:rPr>
        <w:t>«Артемовская ЦРБ» разработан п</w:t>
      </w:r>
      <w:r w:rsidR="00316235">
        <w:rPr>
          <w:rFonts w:ascii="Times New Roman" w:hAnsi="Times New Roman" w:cs="Times New Roman"/>
          <w:sz w:val="28"/>
          <w:szCs w:val="28"/>
        </w:rPr>
        <w:t xml:space="preserve">аспорт доступности. Данное мероприятие позволит </w:t>
      </w:r>
      <w:r w:rsidR="00AB54B0">
        <w:rPr>
          <w:rFonts w:ascii="Times New Roman" w:hAnsi="Times New Roman" w:cs="Times New Roman"/>
          <w:sz w:val="28"/>
          <w:szCs w:val="28"/>
        </w:rPr>
        <w:t>обеспечить доступность</w:t>
      </w:r>
      <w:r w:rsidR="00AB54B0" w:rsidRPr="00AB54B0">
        <w:rPr>
          <w:rFonts w:ascii="Times New Roman" w:hAnsi="Times New Roman" w:cs="Times New Roman"/>
          <w:sz w:val="28"/>
          <w:szCs w:val="28"/>
        </w:rPr>
        <w:t xml:space="preserve"> приоритетных</w:t>
      </w:r>
      <w:r w:rsidR="00AB54B0">
        <w:rPr>
          <w:rFonts w:ascii="Times New Roman" w:hAnsi="Times New Roman" w:cs="Times New Roman"/>
          <w:sz w:val="28"/>
          <w:szCs w:val="28"/>
        </w:rPr>
        <w:t xml:space="preserve"> объектов и услуг в</w:t>
      </w:r>
      <w:r w:rsidR="00AB54B0" w:rsidRPr="00AB54B0">
        <w:rPr>
          <w:rFonts w:ascii="Times New Roman" w:hAnsi="Times New Roman" w:cs="Times New Roman"/>
          <w:sz w:val="28"/>
          <w:szCs w:val="28"/>
        </w:rPr>
        <w:t xml:space="preserve"> сферах жизнедеятельности инвалидов и других маломобильных групп населения</w:t>
      </w:r>
      <w:r w:rsidR="00AB54B0">
        <w:rPr>
          <w:rFonts w:ascii="Times New Roman" w:hAnsi="Times New Roman" w:cs="Times New Roman"/>
          <w:sz w:val="28"/>
          <w:szCs w:val="28"/>
        </w:rPr>
        <w:t>.</w:t>
      </w:r>
    </w:p>
    <w:p w:rsidR="00AB54B0" w:rsidRDefault="00AB54B0"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ГБУЗ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«Артемовская ЦРБ» действует профсоюзная организация.</w:t>
      </w:r>
    </w:p>
    <w:p w:rsidR="00AB54B0" w:rsidRPr="002829F7" w:rsidRDefault="00AB54B0"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Профсоюзные собрания проводятся в соответствии с планом работы. Заслушивается ежегодный отчет о работе профсоюзной организации, проводятся различные мероприятия, рассматриваются вопросы, связанные с организацией труда в учреждении, а также вопросы, возникающие при заключении Коллективного договора на соответствующий период действия.</w:t>
      </w:r>
    </w:p>
    <w:p w:rsidR="00004AA1" w:rsidRDefault="001C6810" w:rsidP="00582D48">
      <w:pPr>
        <w:pStyle w:val="ConsPlusTitle"/>
        <w:widowControl/>
        <w:ind w:firstLine="708"/>
        <w:jc w:val="both"/>
        <w:outlineLvl w:val="0"/>
        <w:rPr>
          <w:sz w:val="28"/>
          <w:szCs w:val="28"/>
        </w:rPr>
      </w:pPr>
      <w:r>
        <w:rPr>
          <w:sz w:val="28"/>
          <w:szCs w:val="28"/>
        </w:rPr>
        <w:t xml:space="preserve">Решили: </w:t>
      </w:r>
    </w:p>
    <w:p w:rsidR="00004AA1" w:rsidRPr="00004AA1" w:rsidRDefault="00004AA1" w:rsidP="00582D48">
      <w:pPr>
        <w:pStyle w:val="ConsPlusTitle"/>
        <w:widowControl/>
        <w:ind w:firstLine="708"/>
        <w:jc w:val="both"/>
        <w:outlineLvl w:val="0"/>
        <w:rPr>
          <w:b w:val="0"/>
          <w:sz w:val="28"/>
          <w:szCs w:val="28"/>
        </w:rPr>
      </w:pPr>
      <w:r w:rsidRPr="00004AA1">
        <w:rPr>
          <w:b w:val="0"/>
          <w:sz w:val="28"/>
          <w:szCs w:val="28"/>
        </w:rPr>
        <w:t>1) заслушанную информацию принять к сведению;</w:t>
      </w:r>
    </w:p>
    <w:p w:rsidR="000E4663" w:rsidRDefault="00004AA1" w:rsidP="00582D48">
      <w:pPr>
        <w:pStyle w:val="ConsPlusTitle"/>
        <w:widowControl/>
        <w:ind w:firstLine="708"/>
        <w:jc w:val="both"/>
        <w:outlineLvl w:val="0"/>
        <w:rPr>
          <w:sz w:val="28"/>
          <w:szCs w:val="28"/>
        </w:rPr>
      </w:pPr>
      <w:r w:rsidRPr="00004AA1">
        <w:rPr>
          <w:b w:val="0"/>
          <w:sz w:val="28"/>
          <w:szCs w:val="28"/>
        </w:rPr>
        <w:t>2)</w:t>
      </w:r>
      <w:r>
        <w:rPr>
          <w:sz w:val="28"/>
          <w:szCs w:val="28"/>
        </w:rPr>
        <w:t xml:space="preserve"> </w:t>
      </w:r>
      <w:r w:rsidRPr="00004AA1">
        <w:rPr>
          <w:b w:val="0"/>
          <w:sz w:val="28"/>
          <w:szCs w:val="28"/>
        </w:rPr>
        <w:t xml:space="preserve">разработанный в ГБУЗ </w:t>
      </w:r>
      <w:proofErr w:type="gramStart"/>
      <w:r w:rsidRPr="00004AA1">
        <w:rPr>
          <w:b w:val="0"/>
          <w:sz w:val="28"/>
          <w:szCs w:val="28"/>
        </w:rPr>
        <w:t>СО</w:t>
      </w:r>
      <w:proofErr w:type="gramEnd"/>
      <w:r w:rsidRPr="00004AA1">
        <w:rPr>
          <w:b w:val="0"/>
          <w:sz w:val="28"/>
          <w:szCs w:val="28"/>
        </w:rPr>
        <w:t xml:space="preserve"> «Артемовская ЦРБ»  паспорт</w:t>
      </w:r>
      <w:r>
        <w:rPr>
          <w:b w:val="0"/>
          <w:sz w:val="28"/>
          <w:szCs w:val="28"/>
        </w:rPr>
        <w:t xml:space="preserve"> доступности по программе «Доступная среда» направить в отдел социально-экономического развития Администрации Артемовского городского округа.</w:t>
      </w:r>
    </w:p>
    <w:p w:rsidR="00246F60" w:rsidRDefault="00246F60" w:rsidP="00582D48">
      <w:pPr>
        <w:spacing w:after="0" w:line="240" w:lineRule="auto"/>
        <w:ind w:firstLine="708"/>
        <w:jc w:val="both"/>
        <w:rPr>
          <w:rFonts w:ascii="Times New Roman" w:hAnsi="Times New Roman" w:cs="Times New Roman"/>
          <w:b/>
          <w:sz w:val="28"/>
          <w:szCs w:val="28"/>
        </w:rPr>
      </w:pPr>
    </w:p>
    <w:p w:rsidR="00241EA0" w:rsidRDefault="002967E6" w:rsidP="00582D48">
      <w:pPr>
        <w:spacing w:after="0" w:line="240" w:lineRule="auto"/>
        <w:ind w:firstLine="708"/>
        <w:jc w:val="both"/>
        <w:rPr>
          <w:rFonts w:ascii="Times New Roman" w:hAnsi="Times New Roman" w:cs="Times New Roman"/>
          <w:sz w:val="28"/>
          <w:szCs w:val="28"/>
        </w:rPr>
      </w:pPr>
      <w:r w:rsidRPr="00241EA0">
        <w:rPr>
          <w:rFonts w:ascii="Times New Roman" w:hAnsi="Times New Roman" w:cs="Times New Roman"/>
          <w:b/>
          <w:sz w:val="28"/>
          <w:szCs w:val="28"/>
        </w:rPr>
        <w:t>3. По третьему вопросу</w:t>
      </w:r>
      <w:r w:rsidR="00DD67F3">
        <w:rPr>
          <w:rFonts w:ascii="Times New Roman" w:hAnsi="Times New Roman" w:cs="Times New Roman"/>
          <w:b/>
          <w:sz w:val="28"/>
          <w:szCs w:val="28"/>
        </w:rPr>
        <w:t>:</w:t>
      </w:r>
      <w:r w:rsidR="001706EB">
        <w:rPr>
          <w:rFonts w:ascii="Times New Roman" w:hAnsi="Times New Roman" w:cs="Times New Roman"/>
          <w:b/>
          <w:sz w:val="28"/>
          <w:szCs w:val="28"/>
        </w:rPr>
        <w:t xml:space="preserve"> </w:t>
      </w:r>
      <w:r w:rsidR="000F7567" w:rsidRPr="002829F7">
        <w:rPr>
          <w:rFonts w:ascii="Times New Roman" w:hAnsi="Times New Roman" w:cs="Times New Roman"/>
          <w:sz w:val="28"/>
          <w:szCs w:val="28"/>
        </w:rPr>
        <w:t>О регистрации коллективных трудовых договоров в  ГК</w:t>
      </w:r>
      <w:r w:rsidR="000F7567">
        <w:rPr>
          <w:rFonts w:ascii="Times New Roman" w:hAnsi="Times New Roman" w:cs="Times New Roman"/>
          <w:sz w:val="28"/>
          <w:szCs w:val="28"/>
        </w:rPr>
        <w:t xml:space="preserve">У </w:t>
      </w:r>
      <w:proofErr w:type="gramStart"/>
      <w:r w:rsidR="000F7567">
        <w:rPr>
          <w:rFonts w:ascii="Times New Roman" w:hAnsi="Times New Roman" w:cs="Times New Roman"/>
          <w:sz w:val="28"/>
          <w:szCs w:val="28"/>
        </w:rPr>
        <w:t>СО</w:t>
      </w:r>
      <w:proofErr w:type="gramEnd"/>
      <w:r w:rsidR="000F7567">
        <w:rPr>
          <w:rFonts w:ascii="Times New Roman" w:hAnsi="Times New Roman" w:cs="Times New Roman"/>
          <w:sz w:val="28"/>
          <w:szCs w:val="28"/>
        </w:rPr>
        <w:t xml:space="preserve"> </w:t>
      </w:r>
      <w:r w:rsidR="000F7567" w:rsidRPr="002829F7">
        <w:rPr>
          <w:rFonts w:ascii="Times New Roman" w:hAnsi="Times New Roman" w:cs="Times New Roman"/>
          <w:sz w:val="28"/>
          <w:szCs w:val="28"/>
        </w:rPr>
        <w:t>«Артемовский</w:t>
      </w:r>
      <w:r w:rsidR="000F7567">
        <w:rPr>
          <w:rFonts w:ascii="Times New Roman" w:hAnsi="Times New Roman" w:cs="Times New Roman"/>
          <w:sz w:val="28"/>
          <w:szCs w:val="28"/>
        </w:rPr>
        <w:t xml:space="preserve"> центр занятости</w:t>
      </w:r>
      <w:r w:rsidR="000F7567" w:rsidRPr="002829F7">
        <w:rPr>
          <w:rFonts w:ascii="Times New Roman" w:hAnsi="Times New Roman" w:cs="Times New Roman"/>
          <w:sz w:val="28"/>
          <w:szCs w:val="28"/>
        </w:rPr>
        <w:t>») по со</w:t>
      </w:r>
      <w:r w:rsidR="000F7567">
        <w:rPr>
          <w:rFonts w:ascii="Times New Roman" w:hAnsi="Times New Roman" w:cs="Times New Roman"/>
          <w:sz w:val="28"/>
          <w:szCs w:val="28"/>
        </w:rPr>
        <w:t>стоянию на 01.07.2015.</w:t>
      </w:r>
    </w:p>
    <w:p w:rsidR="007864FF" w:rsidRDefault="007864FF"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Слушали</w:t>
      </w:r>
      <w:r w:rsidR="00E41BBB" w:rsidRPr="00E41BBB">
        <w:rPr>
          <w:rFonts w:ascii="Times New Roman" w:hAnsi="Times New Roman" w:cs="Times New Roman"/>
          <w:b/>
          <w:sz w:val="28"/>
          <w:szCs w:val="28"/>
        </w:rPr>
        <w:t xml:space="preserve"> </w:t>
      </w:r>
      <w:r w:rsidR="00E41BBB" w:rsidRPr="002829F7">
        <w:rPr>
          <w:rFonts w:ascii="Times New Roman" w:hAnsi="Times New Roman" w:cs="Times New Roman"/>
          <w:sz w:val="28"/>
          <w:szCs w:val="28"/>
        </w:rPr>
        <w:t>Новиков</w:t>
      </w:r>
      <w:r w:rsidR="00E41BBB">
        <w:rPr>
          <w:rFonts w:ascii="Times New Roman" w:hAnsi="Times New Roman" w:cs="Times New Roman"/>
          <w:sz w:val="28"/>
          <w:szCs w:val="28"/>
        </w:rPr>
        <w:t>а</w:t>
      </w:r>
      <w:r w:rsidR="00E41BBB" w:rsidRPr="002829F7">
        <w:rPr>
          <w:rFonts w:ascii="Times New Roman" w:hAnsi="Times New Roman" w:cs="Times New Roman"/>
          <w:sz w:val="28"/>
          <w:szCs w:val="28"/>
        </w:rPr>
        <w:t xml:space="preserve"> О.Р., юрисконсульт</w:t>
      </w:r>
      <w:r w:rsidR="00E41BBB">
        <w:rPr>
          <w:rFonts w:ascii="Times New Roman" w:hAnsi="Times New Roman" w:cs="Times New Roman"/>
          <w:sz w:val="28"/>
          <w:szCs w:val="28"/>
        </w:rPr>
        <w:t xml:space="preserve">а ГКУ </w:t>
      </w:r>
      <w:proofErr w:type="gramStart"/>
      <w:r w:rsidR="00E41BBB">
        <w:rPr>
          <w:rFonts w:ascii="Times New Roman" w:hAnsi="Times New Roman" w:cs="Times New Roman"/>
          <w:sz w:val="28"/>
          <w:szCs w:val="28"/>
        </w:rPr>
        <w:t>СО</w:t>
      </w:r>
      <w:proofErr w:type="gramEnd"/>
      <w:r w:rsidR="00E41BBB">
        <w:rPr>
          <w:rFonts w:ascii="Times New Roman" w:hAnsi="Times New Roman" w:cs="Times New Roman"/>
          <w:sz w:val="28"/>
          <w:szCs w:val="28"/>
        </w:rPr>
        <w:t xml:space="preserve">  «Артемовский центр занятости»</w:t>
      </w:r>
      <w:r>
        <w:rPr>
          <w:rFonts w:ascii="Times New Roman" w:hAnsi="Times New Roman" w:cs="Times New Roman"/>
          <w:sz w:val="28"/>
          <w:szCs w:val="28"/>
        </w:rPr>
        <w:t xml:space="preserve"> </w:t>
      </w:r>
    </w:p>
    <w:p w:rsidR="007864FF" w:rsidRPr="007864FF" w:rsidRDefault="007864FF"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09DA">
        <w:rPr>
          <w:rFonts w:ascii="Times New Roman" w:hAnsi="Times New Roman" w:cs="Times New Roman"/>
          <w:sz w:val="28"/>
          <w:szCs w:val="28"/>
        </w:rPr>
        <w:t xml:space="preserve"> </w:t>
      </w:r>
      <w:r w:rsidR="00B64623">
        <w:rPr>
          <w:rFonts w:ascii="Times New Roman" w:hAnsi="Times New Roman" w:cs="Times New Roman"/>
          <w:sz w:val="28"/>
          <w:szCs w:val="28"/>
        </w:rPr>
        <w:t>В</w:t>
      </w:r>
      <w:r w:rsidRPr="007864FF">
        <w:rPr>
          <w:rFonts w:ascii="Times New Roman" w:hAnsi="Times New Roman" w:cs="Times New Roman"/>
          <w:sz w:val="28"/>
          <w:szCs w:val="28"/>
        </w:rPr>
        <w:t xml:space="preserve"> перио</w:t>
      </w:r>
      <w:r w:rsidR="00004AA1">
        <w:rPr>
          <w:rFonts w:ascii="Times New Roman" w:hAnsi="Times New Roman" w:cs="Times New Roman"/>
          <w:sz w:val="28"/>
          <w:szCs w:val="28"/>
        </w:rPr>
        <w:t>д с 01.01.2015  по 27.07</w:t>
      </w:r>
      <w:r>
        <w:rPr>
          <w:rFonts w:ascii="Times New Roman" w:hAnsi="Times New Roman" w:cs="Times New Roman"/>
          <w:sz w:val="28"/>
          <w:szCs w:val="28"/>
        </w:rPr>
        <w:t xml:space="preserve">.2015 </w:t>
      </w:r>
      <w:r w:rsidRPr="007864FF">
        <w:rPr>
          <w:rFonts w:ascii="Times New Roman" w:hAnsi="Times New Roman" w:cs="Times New Roman"/>
          <w:sz w:val="28"/>
          <w:szCs w:val="28"/>
        </w:rPr>
        <w:t xml:space="preserve">  ГКУ «Артемовский ЦЗ»  осущест</w:t>
      </w:r>
      <w:r w:rsidR="00004AA1">
        <w:rPr>
          <w:rFonts w:ascii="Times New Roman" w:hAnsi="Times New Roman" w:cs="Times New Roman"/>
          <w:sz w:val="28"/>
          <w:szCs w:val="28"/>
        </w:rPr>
        <w:t>вил уведомительную регистрацию 9</w:t>
      </w:r>
      <w:r w:rsidRPr="007864FF">
        <w:rPr>
          <w:rFonts w:ascii="Times New Roman" w:hAnsi="Times New Roman" w:cs="Times New Roman"/>
          <w:sz w:val="28"/>
          <w:szCs w:val="28"/>
        </w:rPr>
        <w:t xml:space="preserve"> коллективных договоров, заключенных в организациях, с совок</w:t>
      </w:r>
      <w:r w:rsidR="00004AA1">
        <w:rPr>
          <w:rFonts w:ascii="Times New Roman" w:hAnsi="Times New Roman" w:cs="Times New Roman"/>
          <w:sz w:val="28"/>
          <w:szCs w:val="28"/>
        </w:rPr>
        <w:t>упной численностью работников 496</w:t>
      </w:r>
      <w:r w:rsidRPr="007864FF">
        <w:rPr>
          <w:rFonts w:ascii="Times New Roman" w:hAnsi="Times New Roman" w:cs="Times New Roman"/>
          <w:sz w:val="28"/>
          <w:szCs w:val="28"/>
        </w:rPr>
        <w:t xml:space="preserve"> человек.  В одном из коллективных договоров выявлены нарушения трудового законодательства. По результатам проверки содержания коллективного договора работодателю направлены предложения по устранению нарушений, и уведомление по факту выявленных нарушений в государственную инспекцию труда Свердловской области.</w:t>
      </w:r>
    </w:p>
    <w:p w:rsidR="007864FF" w:rsidRDefault="00004AA1" w:rsidP="00582D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27.07.2015</w:t>
      </w:r>
      <w:r w:rsidR="007864FF" w:rsidRPr="007864FF">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Артемовского городского округа</w:t>
      </w:r>
      <w:r w:rsidR="00B64623">
        <w:rPr>
          <w:rFonts w:ascii="Times New Roman" w:hAnsi="Times New Roman" w:cs="Times New Roman"/>
          <w:sz w:val="28"/>
          <w:szCs w:val="28"/>
        </w:rPr>
        <w:t xml:space="preserve"> действует 80 Коллективных договоров, </w:t>
      </w:r>
      <w:r w:rsidR="007864FF" w:rsidRPr="007864FF">
        <w:rPr>
          <w:rFonts w:ascii="Times New Roman" w:hAnsi="Times New Roman" w:cs="Times New Roman"/>
          <w:sz w:val="28"/>
          <w:szCs w:val="28"/>
        </w:rPr>
        <w:t xml:space="preserve"> проше</w:t>
      </w:r>
      <w:r w:rsidR="00B64623">
        <w:rPr>
          <w:rFonts w:ascii="Times New Roman" w:hAnsi="Times New Roman" w:cs="Times New Roman"/>
          <w:sz w:val="28"/>
          <w:szCs w:val="28"/>
        </w:rPr>
        <w:t>дших уведомительную регистрацию</w:t>
      </w:r>
      <w:r w:rsidR="007864FF" w:rsidRPr="007864FF">
        <w:rPr>
          <w:rFonts w:ascii="Times New Roman" w:hAnsi="Times New Roman" w:cs="Times New Roman"/>
          <w:sz w:val="28"/>
          <w:szCs w:val="28"/>
        </w:rPr>
        <w:t xml:space="preserve"> (в том числе прошедших уведомительную регистрацию в Департаменте по труду и занятости Свердловской</w:t>
      </w:r>
      <w:r w:rsidR="00B64623">
        <w:rPr>
          <w:rFonts w:ascii="Times New Roman" w:hAnsi="Times New Roman" w:cs="Times New Roman"/>
          <w:sz w:val="28"/>
          <w:szCs w:val="28"/>
        </w:rPr>
        <w:t xml:space="preserve"> области до 01.10.2012г.)</w:t>
      </w:r>
      <w:r w:rsidR="007864FF" w:rsidRPr="007864FF">
        <w:rPr>
          <w:rFonts w:ascii="Times New Roman" w:hAnsi="Times New Roman" w:cs="Times New Roman"/>
          <w:sz w:val="28"/>
          <w:szCs w:val="28"/>
        </w:rPr>
        <w:t xml:space="preserve"> с совокупной численностью работников 5662 человека.</w:t>
      </w:r>
    </w:p>
    <w:p w:rsidR="00043ECB" w:rsidRDefault="001706EB" w:rsidP="00582D4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Р</w:t>
      </w:r>
      <w:r w:rsidR="00060E5E" w:rsidRPr="00060E5E">
        <w:rPr>
          <w:rFonts w:ascii="Times New Roman" w:hAnsi="Times New Roman" w:cs="Times New Roman"/>
          <w:b/>
          <w:sz w:val="28"/>
          <w:szCs w:val="28"/>
        </w:rPr>
        <w:t>ешили:</w:t>
      </w:r>
    </w:p>
    <w:p w:rsidR="00C46178" w:rsidRDefault="00043ECB" w:rsidP="00582D48">
      <w:pPr>
        <w:spacing w:after="0" w:line="240" w:lineRule="auto"/>
        <w:ind w:firstLine="708"/>
        <w:jc w:val="both"/>
        <w:rPr>
          <w:rFonts w:ascii="Times New Roman" w:hAnsi="Times New Roman" w:cs="Times New Roman"/>
          <w:sz w:val="28"/>
          <w:szCs w:val="28"/>
        </w:rPr>
      </w:pPr>
      <w:r w:rsidRPr="00043ECB">
        <w:rPr>
          <w:rFonts w:ascii="Times New Roman" w:hAnsi="Times New Roman" w:cs="Times New Roman"/>
          <w:sz w:val="28"/>
          <w:szCs w:val="28"/>
        </w:rPr>
        <w:t>1)</w:t>
      </w:r>
      <w:r w:rsidR="00060E5E">
        <w:rPr>
          <w:rFonts w:ascii="Times New Roman" w:hAnsi="Times New Roman" w:cs="Times New Roman"/>
          <w:b/>
          <w:sz w:val="28"/>
          <w:szCs w:val="28"/>
        </w:rPr>
        <w:t xml:space="preserve"> </w:t>
      </w:r>
      <w:r w:rsidR="000436AC">
        <w:rPr>
          <w:rFonts w:ascii="Times New Roman" w:hAnsi="Times New Roman" w:cs="Times New Roman"/>
          <w:sz w:val="28"/>
          <w:szCs w:val="28"/>
        </w:rPr>
        <w:t>з</w:t>
      </w:r>
      <w:r w:rsidR="000436AC" w:rsidRPr="000436AC">
        <w:rPr>
          <w:rFonts w:ascii="Times New Roman" w:hAnsi="Times New Roman" w:cs="Times New Roman"/>
          <w:sz w:val="28"/>
          <w:szCs w:val="28"/>
        </w:rPr>
        <w:t>аслушанную</w:t>
      </w:r>
      <w:r w:rsidR="000436AC">
        <w:rPr>
          <w:rFonts w:ascii="Times New Roman" w:hAnsi="Times New Roman" w:cs="Times New Roman"/>
          <w:b/>
          <w:sz w:val="28"/>
          <w:szCs w:val="28"/>
        </w:rPr>
        <w:t xml:space="preserve"> </w:t>
      </w:r>
      <w:r w:rsidR="000436AC">
        <w:rPr>
          <w:rFonts w:ascii="Times New Roman" w:hAnsi="Times New Roman" w:cs="Times New Roman"/>
          <w:sz w:val="28"/>
          <w:szCs w:val="28"/>
        </w:rPr>
        <w:t>и</w:t>
      </w:r>
      <w:r>
        <w:rPr>
          <w:rFonts w:ascii="Times New Roman" w:hAnsi="Times New Roman" w:cs="Times New Roman"/>
          <w:sz w:val="28"/>
          <w:szCs w:val="28"/>
        </w:rPr>
        <w:t>нформацию принять к сведению;</w:t>
      </w:r>
    </w:p>
    <w:p w:rsidR="00043ECB" w:rsidRDefault="00043ECB"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к следующему заседанию представить в Администрацию Артемовского городского округа сравнительный анализ по заключаемым Коллективным договорам в сравнении с соседними муниципальными образованиями.</w:t>
      </w:r>
    </w:p>
    <w:p w:rsidR="000436AC" w:rsidRPr="008461AA" w:rsidRDefault="000436AC" w:rsidP="00582D48">
      <w:pPr>
        <w:spacing w:after="0" w:line="240" w:lineRule="auto"/>
        <w:ind w:firstLine="708"/>
        <w:jc w:val="both"/>
        <w:rPr>
          <w:rFonts w:ascii="Times New Roman" w:hAnsi="Times New Roman" w:cs="Times New Roman"/>
          <w:sz w:val="28"/>
          <w:szCs w:val="28"/>
        </w:rPr>
      </w:pPr>
    </w:p>
    <w:p w:rsidR="000F7567" w:rsidRPr="002829F7" w:rsidRDefault="0032435F"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 По четвертому вопросу</w:t>
      </w:r>
      <w:r w:rsidR="00E41BBB">
        <w:rPr>
          <w:rFonts w:ascii="Times New Roman" w:hAnsi="Times New Roman" w:cs="Times New Roman"/>
          <w:b/>
          <w:sz w:val="28"/>
          <w:szCs w:val="28"/>
        </w:rPr>
        <w:t xml:space="preserve">: </w:t>
      </w:r>
      <w:r w:rsidR="000F7567">
        <w:rPr>
          <w:rFonts w:ascii="Times New Roman" w:hAnsi="Times New Roman" w:cs="Times New Roman"/>
          <w:sz w:val="28"/>
          <w:szCs w:val="28"/>
        </w:rPr>
        <w:t xml:space="preserve">О включении  минимального </w:t>
      </w:r>
      <w:proofErr w:type="gramStart"/>
      <w:r w:rsidR="000F7567">
        <w:rPr>
          <w:rFonts w:ascii="Times New Roman" w:hAnsi="Times New Roman" w:cs="Times New Roman"/>
          <w:sz w:val="28"/>
          <w:szCs w:val="28"/>
        </w:rPr>
        <w:t>размера оплаты труда</w:t>
      </w:r>
      <w:proofErr w:type="gramEnd"/>
      <w:r w:rsidR="000F7567">
        <w:rPr>
          <w:rFonts w:ascii="Times New Roman" w:hAnsi="Times New Roman" w:cs="Times New Roman"/>
          <w:sz w:val="28"/>
          <w:szCs w:val="28"/>
        </w:rPr>
        <w:t xml:space="preserve"> при заключении Коллективного договора, или внесения изменений в Коллективный договор.</w:t>
      </w:r>
    </w:p>
    <w:p w:rsidR="000F7567" w:rsidRDefault="000F7567" w:rsidP="00582D48">
      <w:pPr>
        <w:spacing w:after="0" w:line="240" w:lineRule="auto"/>
        <w:ind w:firstLine="708"/>
        <w:jc w:val="both"/>
        <w:rPr>
          <w:rFonts w:ascii="Times New Roman" w:hAnsi="Times New Roman" w:cs="Times New Roman"/>
          <w:sz w:val="28"/>
          <w:szCs w:val="28"/>
        </w:rPr>
      </w:pPr>
      <w:r w:rsidRPr="000F7567">
        <w:rPr>
          <w:rFonts w:ascii="Times New Roman" w:hAnsi="Times New Roman" w:cs="Times New Roman"/>
          <w:b/>
          <w:sz w:val="28"/>
          <w:szCs w:val="28"/>
        </w:rPr>
        <w:t>Слушали</w:t>
      </w:r>
      <w:r w:rsidRPr="002829F7">
        <w:rPr>
          <w:rFonts w:ascii="Times New Roman" w:hAnsi="Times New Roman" w:cs="Times New Roman"/>
          <w:sz w:val="28"/>
          <w:szCs w:val="28"/>
        </w:rPr>
        <w:t>: Новиков</w:t>
      </w:r>
      <w:r>
        <w:rPr>
          <w:rFonts w:ascii="Times New Roman" w:hAnsi="Times New Roman" w:cs="Times New Roman"/>
          <w:sz w:val="28"/>
          <w:szCs w:val="28"/>
        </w:rPr>
        <w:t>а</w:t>
      </w:r>
      <w:r w:rsidRPr="002829F7">
        <w:rPr>
          <w:rFonts w:ascii="Times New Roman" w:hAnsi="Times New Roman" w:cs="Times New Roman"/>
          <w:sz w:val="28"/>
          <w:szCs w:val="28"/>
        </w:rPr>
        <w:t xml:space="preserve"> О.Р., юрисконсульт</w:t>
      </w:r>
      <w:r>
        <w:rPr>
          <w:rFonts w:ascii="Times New Roman" w:hAnsi="Times New Roman" w:cs="Times New Roman"/>
          <w:sz w:val="28"/>
          <w:szCs w:val="28"/>
        </w:rPr>
        <w:t>а</w:t>
      </w:r>
      <w:r w:rsidRPr="002829F7">
        <w:rPr>
          <w:rFonts w:ascii="Times New Roman" w:hAnsi="Times New Roman" w:cs="Times New Roman"/>
          <w:sz w:val="28"/>
          <w:szCs w:val="28"/>
        </w:rPr>
        <w:t xml:space="preserve"> ГКУ СО службы занятости населения (филиал «Артемовский»).</w:t>
      </w:r>
    </w:p>
    <w:p w:rsidR="00043ECB" w:rsidRPr="000F7567" w:rsidRDefault="00043ECB" w:rsidP="00582D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Коллективного договора, предлагается работодателям в обязательном порядке включать условие о выплате оплаты труда не ниже МРОТ, установленного в Свердловской области на соответствующий период.</w:t>
      </w:r>
    </w:p>
    <w:p w:rsidR="00AB63B0" w:rsidRPr="00E41BBB" w:rsidRDefault="00AB63B0" w:rsidP="00582D48">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Решили:</w:t>
      </w:r>
      <w:r w:rsidR="00E41BBB">
        <w:rPr>
          <w:rFonts w:ascii="Times New Roman" w:hAnsi="Times New Roman" w:cs="Times New Roman"/>
          <w:b/>
          <w:sz w:val="28"/>
          <w:szCs w:val="28"/>
        </w:rPr>
        <w:t xml:space="preserve"> </w:t>
      </w:r>
      <w:r w:rsidR="00E41BBB" w:rsidRPr="00E41BBB">
        <w:rPr>
          <w:rFonts w:ascii="Times New Roman" w:hAnsi="Times New Roman" w:cs="Times New Roman"/>
          <w:sz w:val="28"/>
          <w:szCs w:val="28"/>
        </w:rPr>
        <w:t>информацию принять к сведению.</w:t>
      </w:r>
    </w:p>
    <w:p w:rsidR="00343FD9" w:rsidRDefault="00343FD9" w:rsidP="00582D48">
      <w:pPr>
        <w:tabs>
          <w:tab w:val="left" w:pos="709"/>
        </w:tabs>
        <w:spacing w:after="0" w:line="240" w:lineRule="auto"/>
        <w:ind w:firstLine="708"/>
        <w:jc w:val="both"/>
        <w:rPr>
          <w:rFonts w:ascii="Times New Roman" w:hAnsi="Times New Roman" w:cs="Times New Roman"/>
          <w:b/>
          <w:sz w:val="28"/>
          <w:szCs w:val="28"/>
        </w:rPr>
      </w:pPr>
    </w:p>
    <w:p w:rsidR="00343FD9" w:rsidRDefault="00343FD9" w:rsidP="00582D48">
      <w:pPr>
        <w:tabs>
          <w:tab w:val="left" w:pos="709"/>
        </w:tabs>
        <w:spacing w:after="0" w:line="240" w:lineRule="auto"/>
        <w:ind w:firstLine="708"/>
        <w:jc w:val="both"/>
        <w:rPr>
          <w:rFonts w:ascii="Times New Roman" w:hAnsi="Times New Roman" w:cs="Times New Roman"/>
          <w:b/>
          <w:sz w:val="28"/>
          <w:szCs w:val="28"/>
        </w:rPr>
      </w:pPr>
    </w:p>
    <w:p w:rsidR="004657A2" w:rsidRPr="00B86877" w:rsidRDefault="003F6C08" w:rsidP="00582D4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Координатор</w:t>
      </w:r>
      <w:r w:rsidR="004657A2" w:rsidRPr="00B86877">
        <w:rPr>
          <w:rFonts w:ascii="Times New Roman" w:hAnsi="Times New Roman" w:cs="Times New Roman"/>
          <w:b/>
          <w:sz w:val="28"/>
          <w:szCs w:val="28"/>
        </w:rPr>
        <w:t xml:space="preserve">: </w:t>
      </w:r>
    </w:p>
    <w:p w:rsidR="001706EB" w:rsidRDefault="001706EB" w:rsidP="00582D48">
      <w:pPr>
        <w:spacing w:after="0" w:line="240" w:lineRule="auto"/>
        <w:ind w:firstLine="708"/>
        <w:jc w:val="both"/>
        <w:rPr>
          <w:rFonts w:ascii="Times New Roman" w:hAnsi="Times New Roman" w:cs="Times New Roman"/>
          <w:sz w:val="28"/>
          <w:szCs w:val="28"/>
        </w:rPr>
      </w:pPr>
    </w:p>
    <w:p w:rsidR="003F6C08" w:rsidRDefault="001706EB" w:rsidP="00582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Иванов А.С.</w:t>
      </w:r>
      <w:r w:rsidR="00EC1CAA">
        <w:rPr>
          <w:rFonts w:ascii="Times New Roman" w:hAnsi="Times New Roman" w:cs="Times New Roman"/>
          <w:sz w:val="28"/>
          <w:szCs w:val="28"/>
        </w:rPr>
        <w:t xml:space="preserve"> - </w:t>
      </w:r>
      <w:r w:rsidR="003F6C08">
        <w:rPr>
          <w:rFonts w:ascii="Times New Roman" w:hAnsi="Times New Roman" w:cs="Times New Roman"/>
          <w:sz w:val="28"/>
          <w:szCs w:val="28"/>
        </w:rPr>
        <w:t xml:space="preserve">первый </w:t>
      </w:r>
      <w:r w:rsidR="004657A2">
        <w:rPr>
          <w:rFonts w:ascii="Times New Roman" w:hAnsi="Times New Roman" w:cs="Times New Roman"/>
          <w:sz w:val="28"/>
          <w:szCs w:val="28"/>
        </w:rPr>
        <w:t>зам.</w:t>
      </w:r>
      <w:r w:rsidR="004407C8">
        <w:rPr>
          <w:rFonts w:ascii="Times New Roman" w:hAnsi="Times New Roman" w:cs="Times New Roman"/>
          <w:sz w:val="28"/>
          <w:szCs w:val="28"/>
        </w:rPr>
        <w:t xml:space="preserve"> </w:t>
      </w:r>
      <w:r w:rsidR="004657A2">
        <w:rPr>
          <w:rFonts w:ascii="Times New Roman" w:hAnsi="Times New Roman" w:cs="Times New Roman"/>
          <w:sz w:val="28"/>
          <w:szCs w:val="28"/>
        </w:rPr>
        <w:t>главы Администрации Артемовского городског</w:t>
      </w:r>
      <w:r w:rsidR="003F6C08">
        <w:rPr>
          <w:rFonts w:ascii="Times New Roman" w:hAnsi="Times New Roman" w:cs="Times New Roman"/>
          <w:sz w:val="28"/>
          <w:szCs w:val="28"/>
        </w:rPr>
        <w:t xml:space="preserve">о округа </w:t>
      </w:r>
      <w:r w:rsidR="00A77601">
        <w:rPr>
          <w:rFonts w:ascii="Times New Roman" w:hAnsi="Times New Roman" w:cs="Times New Roman"/>
          <w:sz w:val="28"/>
          <w:szCs w:val="28"/>
        </w:rPr>
        <w:t>_________________________________</w:t>
      </w:r>
    </w:p>
    <w:p w:rsidR="00E41BBB" w:rsidRDefault="00E41BBB" w:rsidP="00582D48">
      <w:pPr>
        <w:tabs>
          <w:tab w:val="left" w:pos="0"/>
          <w:tab w:val="left" w:pos="851"/>
          <w:tab w:val="left" w:pos="993"/>
        </w:tabs>
        <w:spacing w:after="0" w:line="240" w:lineRule="auto"/>
        <w:jc w:val="both"/>
        <w:rPr>
          <w:rFonts w:ascii="Times New Roman" w:hAnsi="Times New Roman" w:cs="Times New Roman"/>
          <w:sz w:val="24"/>
          <w:szCs w:val="24"/>
        </w:rPr>
      </w:pPr>
    </w:p>
    <w:p w:rsidR="00343FD9" w:rsidRDefault="00343FD9" w:rsidP="00582D48">
      <w:pPr>
        <w:tabs>
          <w:tab w:val="left" w:pos="0"/>
          <w:tab w:val="left" w:pos="851"/>
          <w:tab w:val="left" w:pos="993"/>
        </w:tabs>
        <w:spacing w:after="0" w:line="240" w:lineRule="auto"/>
        <w:jc w:val="both"/>
        <w:rPr>
          <w:rFonts w:ascii="Times New Roman" w:hAnsi="Times New Roman" w:cs="Times New Roman"/>
          <w:sz w:val="24"/>
          <w:szCs w:val="24"/>
        </w:rPr>
      </w:pPr>
    </w:p>
    <w:p w:rsidR="00343FD9" w:rsidRDefault="00343FD9" w:rsidP="00582D48">
      <w:pPr>
        <w:tabs>
          <w:tab w:val="left" w:pos="0"/>
          <w:tab w:val="left" w:pos="851"/>
          <w:tab w:val="left" w:pos="993"/>
        </w:tabs>
        <w:spacing w:after="0" w:line="240" w:lineRule="auto"/>
        <w:jc w:val="both"/>
        <w:rPr>
          <w:rFonts w:ascii="Times New Roman" w:hAnsi="Times New Roman" w:cs="Times New Roman"/>
          <w:sz w:val="24"/>
          <w:szCs w:val="24"/>
        </w:rPr>
      </w:pPr>
    </w:p>
    <w:p w:rsidR="00343FD9" w:rsidRDefault="00343FD9" w:rsidP="00582D48">
      <w:pPr>
        <w:tabs>
          <w:tab w:val="left" w:pos="0"/>
          <w:tab w:val="left" w:pos="851"/>
          <w:tab w:val="left" w:pos="993"/>
        </w:tabs>
        <w:spacing w:after="0" w:line="240" w:lineRule="auto"/>
        <w:jc w:val="both"/>
        <w:rPr>
          <w:rFonts w:ascii="Times New Roman" w:hAnsi="Times New Roman" w:cs="Times New Roman"/>
          <w:sz w:val="24"/>
          <w:szCs w:val="24"/>
        </w:rPr>
      </w:pPr>
    </w:p>
    <w:p w:rsidR="00BA3402" w:rsidRPr="00E41BBB" w:rsidRDefault="00BA3402" w:rsidP="00582D48">
      <w:pPr>
        <w:tabs>
          <w:tab w:val="left" w:pos="0"/>
          <w:tab w:val="left" w:pos="851"/>
          <w:tab w:val="left" w:pos="993"/>
        </w:tabs>
        <w:spacing w:after="0" w:line="240" w:lineRule="auto"/>
        <w:jc w:val="both"/>
        <w:rPr>
          <w:rFonts w:ascii="Times New Roman" w:hAnsi="Times New Roman" w:cs="Times New Roman"/>
          <w:sz w:val="24"/>
          <w:szCs w:val="24"/>
        </w:rPr>
      </w:pPr>
      <w:r w:rsidRPr="00E41BBB">
        <w:rPr>
          <w:rFonts w:ascii="Times New Roman" w:hAnsi="Times New Roman" w:cs="Times New Roman"/>
          <w:sz w:val="24"/>
          <w:szCs w:val="24"/>
        </w:rPr>
        <w:t>Прот</w:t>
      </w:r>
      <w:r w:rsidR="00DD6CE6" w:rsidRPr="00E41BBB">
        <w:rPr>
          <w:rFonts w:ascii="Times New Roman" w:hAnsi="Times New Roman" w:cs="Times New Roman"/>
          <w:sz w:val="24"/>
          <w:szCs w:val="24"/>
        </w:rPr>
        <w:t>окол вела Логинова В.М.</w:t>
      </w:r>
    </w:p>
    <w:sectPr w:rsidR="00BA3402" w:rsidRPr="00E41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91"/>
    <w:rsid w:val="00004AA1"/>
    <w:rsid w:val="00006776"/>
    <w:rsid w:val="000075D5"/>
    <w:rsid w:val="000436AC"/>
    <w:rsid w:val="00043ECB"/>
    <w:rsid w:val="00060E5E"/>
    <w:rsid w:val="000A41D7"/>
    <w:rsid w:val="000A6378"/>
    <w:rsid w:val="000B7314"/>
    <w:rsid w:val="000E4663"/>
    <w:rsid w:val="000F7567"/>
    <w:rsid w:val="00110A24"/>
    <w:rsid w:val="001173C9"/>
    <w:rsid w:val="00132718"/>
    <w:rsid w:val="0016730B"/>
    <w:rsid w:val="001706EB"/>
    <w:rsid w:val="00172D14"/>
    <w:rsid w:val="001809E5"/>
    <w:rsid w:val="00187ECF"/>
    <w:rsid w:val="00197DC4"/>
    <w:rsid w:val="00197F3C"/>
    <w:rsid w:val="001A3D78"/>
    <w:rsid w:val="001C6810"/>
    <w:rsid w:val="001E1448"/>
    <w:rsid w:val="00204D13"/>
    <w:rsid w:val="0021267F"/>
    <w:rsid w:val="0023699D"/>
    <w:rsid w:val="00241EA0"/>
    <w:rsid w:val="00245ECA"/>
    <w:rsid w:val="00246F60"/>
    <w:rsid w:val="00267F07"/>
    <w:rsid w:val="0027707F"/>
    <w:rsid w:val="002829F7"/>
    <w:rsid w:val="00293ED4"/>
    <w:rsid w:val="002967E6"/>
    <w:rsid w:val="002B1174"/>
    <w:rsid w:val="002F7DCA"/>
    <w:rsid w:val="00306EFC"/>
    <w:rsid w:val="00316235"/>
    <w:rsid w:val="0032435F"/>
    <w:rsid w:val="00324A20"/>
    <w:rsid w:val="003357CC"/>
    <w:rsid w:val="00343FD9"/>
    <w:rsid w:val="003F486F"/>
    <w:rsid w:val="003F6085"/>
    <w:rsid w:val="003F6C08"/>
    <w:rsid w:val="004040F9"/>
    <w:rsid w:val="004146F3"/>
    <w:rsid w:val="00415FD9"/>
    <w:rsid w:val="004407C8"/>
    <w:rsid w:val="004573D0"/>
    <w:rsid w:val="004657A2"/>
    <w:rsid w:val="00514C38"/>
    <w:rsid w:val="00516F12"/>
    <w:rsid w:val="00535691"/>
    <w:rsid w:val="005374A0"/>
    <w:rsid w:val="00582D48"/>
    <w:rsid w:val="00593D05"/>
    <w:rsid w:val="005A7B49"/>
    <w:rsid w:val="005E4619"/>
    <w:rsid w:val="006000D5"/>
    <w:rsid w:val="006269BF"/>
    <w:rsid w:val="006711EC"/>
    <w:rsid w:val="00673669"/>
    <w:rsid w:val="006A5971"/>
    <w:rsid w:val="006B2413"/>
    <w:rsid w:val="00701D32"/>
    <w:rsid w:val="0072729E"/>
    <w:rsid w:val="007864FF"/>
    <w:rsid w:val="007F1E02"/>
    <w:rsid w:val="008061A1"/>
    <w:rsid w:val="00824BC2"/>
    <w:rsid w:val="00837113"/>
    <w:rsid w:val="008461AA"/>
    <w:rsid w:val="0086281E"/>
    <w:rsid w:val="00891945"/>
    <w:rsid w:val="008D00B4"/>
    <w:rsid w:val="009000AB"/>
    <w:rsid w:val="009007B4"/>
    <w:rsid w:val="009862EB"/>
    <w:rsid w:val="00994A82"/>
    <w:rsid w:val="009B48FB"/>
    <w:rsid w:val="009E5903"/>
    <w:rsid w:val="00A02788"/>
    <w:rsid w:val="00A14A6B"/>
    <w:rsid w:val="00A328CA"/>
    <w:rsid w:val="00A77601"/>
    <w:rsid w:val="00A874B7"/>
    <w:rsid w:val="00AA2A3E"/>
    <w:rsid w:val="00AB54B0"/>
    <w:rsid w:val="00AB63B0"/>
    <w:rsid w:val="00AB7254"/>
    <w:rsid w:val="00AC7243"/>
    <w:rsid w:val="00AE01CA"/>
    <w:rsid w:val="00AE38FA"/>
    <w:rsid w:val="00B133D6"/>
    <w:rsid w:val="00B435FE"/>
    <w:rsid w:val="00B64623"/>
    <w:rsid w:val="00B76C2E"/>
    <w:rsid w:val="00B854EF"/>
    <w:rsid w:val="00B86877"/>
    <w:rsid w:val="00BA3402"/>
    <w:rsid w:val="00BA4BE4"/>
    <w:rsid w:val="00BB6714"/>
    <w:rsid w:val="00BD4532"/>
    <w:rsid w:val="00BE6D91"/>
    <w:rsid w:val="00C162FC"/>
    <w:rsid w:val="00C2257F"/>
    <w:rsid w:val="00C31706"/>
    <w:rsid w:val="00C46178"/>
    <w:rsid w:val="00C54F71"/>
    <w:rsid w:val="00C76540"/>
    <w:rsid w:val="00C90743"/>
    <w:rsid w:val="00CB30E3"/>
    <w:rsid w:val="00CD291A"/>
    <w:rsid w:val="00D175FE"/>
    <w:rsid w:val="00D41640"/>
    <w:rsid w:val="00D42F2C"/>
    <w:rsid w:val="00D4561D"/>
    <w:rsid w:val="00D53899"/>
    <w:rsid w:val="00D602DD"/>
    <w:rsid w:val="00DD67F3"/>
    <w:rsid w:val="00DD6CE6"/>
    <w:rsid w:val="00E209DA"/>
    <w:rsid w:val="00E34A3E"/>
    <w:rsid w:val="00E41BBB"/>
    <w:rsid w:val="00E751B1"/>
    <w:rsid w:val="00E827BA"/>
    <w:rsid w:val="00E909A0"/>
    <w:rsid w:val="00E95DDA"/>
    <w:rsid w:val="00EC1CAA"/>
    <w:rsid w:val="00EC7863"/>
    <w:rsid w:val="00EF0804"/>
    <w:rsid w:val="00EF31E7"/>
    <w:rsid w:val="00F20FBD"/>
    <w:rsid w:val="00F2144B"/>
    <w:rsid w:val="00F4391A"/>
    <w:rsid w:val="00F90290"/>
    <w:rsid w:val="00FA1091"/>
    <w:rsid w:val="00FB0133"/>
    <w:rsid w:val="00FD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86F"/>
    <w:rPr>
      <w:rFonts w:ascii="Tahoma" w:hAnsi="Tahoma" w:cs="Tahoma"/>
      <w:sz w:val="16"/>
      <w:szCs w:val="16"/>
    </w:rPr>
  </w:style>
  <w:style w:type="table" w:styleId="a5">
    <w:name w:val="Table Grid"/>
    <w:basedOn w:val="a1"/>
    <w:uiPriority w:val="59"/>
    <w:rsid w:val="00BA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24A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ox411">
    <w:name w:val="box411"/>
    <w:basedOn w:val="a"/>
    <w:rsid w:val="009862EB"/>
    <w:pPr>
      <w:spacing w:after="30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90290"/>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Emphasis"/>
    <w:basedOn w:val="a0"/>
    <w:qFormat/>
    <w:rsid w:val="000E4663"/>
    <w:rPr>
      <w:rFonts w:cs="Times New Roman"/>
      <w:i/>
      <w:iCs/>
    </w:rPr>
  </w:style>
  <w:style w:type="paragraph" w:styleId="a8">
    <w:name w:val="Normal (Web)"/>
    <w:basedOn w:val="a"/>
    <w:uiPriority w:val="99"/>
    <w:unhideWhenUsed/>
    <w:rsid w:val="000E4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E46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86F"/>
    <w:rPr>
      <w:rFonts w:ascii="Tahoma" w:hAnsi="Tahoma" w:cs="Tahoma"/>
      <w:sz w:val="16"/>
      <w:szCs w:val="16"/>
    </w:rPr>
  </w:style>
  <w:style w:type="table" w:styleId="a5">
    <w:name w:val="Table Grid"/>
    <w:basedOn w:val="a1"/>
    <w:uiPriority w:val="59"/>
    <w:rsid w:val="00BA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24A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ox411">
    <w:name w:val="box411"/>
    <w:basedOn w:val="a"/>
    <w:rsid w:val="009862EB"/>
    <w:pPr>
      <w:spacing w:after="30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90290"/>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Emphasis"/>
    <w:basedOn w:val="a0"/>
    <w:qFormat/>
    <w:rsid w:val="000E4663"/>
    <w:rPr>
      <w:rFonts w:cs="Times New Roman"/>
      <w:i/>
      <w:iCs/>
    </w:rPr>
  </w:style>
  <w:style w:type="paragraph" w:styleId="a8">
    <w:name w:val="Normal (Web)"/>
    <w:basedOn w:val="a"/>
    <w:uiPriority w:val="99"/>
    <w:unhideWhenUsed/>
    <w:rsid w:val="000E4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E4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14691">
      <w:bodyDiv w:val="1"/>
      <w:marLeft w:val="0"/>
      <w:marRight w:val="0"/>
      <w:marTop w:val="0"/>
      <w:marBottom w:val="0"/>
      <w:divBdr>
        <w:top w:val="none" w:sz="0" w:space="0" w:color="auto"/>
        <w:left w:val="none" w:sz="0" w:space="0" w:color="auto"/>
        <w:bottom w:val="none" w:sz="0" w:space="0" w:color="auto"/>
        <w:right w:val="none" w:sz="0" w:space="0" w:color="auto"/>
      </w:divBdr>
    </w:div>
    <w:div w:id="12681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2DB6-EA8D-47EF-A173-50260D61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Логинова</dc:creator>
  <cp:keywords/>
  <dc:description/>
  <cp:lastModifiedBy>Вера М. Логинова</cp:lastModifiedBy>
  <cp:revision>2</cp:revision>
  <cp:lastPrinted>2015-08-31T05:57:00Z</cp:lastPrinted>
  <dcterms:created xsi:type="dcterms:W3CDTF">2015-08-31T06:04:00Z</dcterms:created>
  <dcterms:modified xsi:type="dcterms:W3CDTF">2015-08-31T06:04:00Z</dcterms:modified>
</cp:coreProperties>
</file>