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0A7A55">
        <w:rPr>
          <w:rFonts w:ascii="Liberation Serif" w:hAnsi="Liberation Serif"/>
          <w:b/>
          <w:sz w:val="26"/>
          <w:szCs w:val="26"/>
        </w:rPr>
        <w:t>2</w:t>
      </w:r>
      <w:r w:rsidR="00445506">
        <w:rPr>
          <w:rFonts w:ascii="Liberation Serif" w:hAnsi="Liberation Serif"/>
          <w:b/>
          <w:sz w:val="26"/>
          <w:szCs w:val="26"/>
        </w:rPr>
        <w:t xml:space="preserve"> квартал 2022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AE4397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445506">
        <w:rPr>
          <w:rFonts w:ascii="Liberation Serif" w:hAnsi="Liberation Serif"/>
          <w:sz w:val="26"/>
          <w:szCs w:val="26"/>
        </w:rPr>
        <w:t>22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</w:t>
      </w:r>
      <w:r w:rsidR="00A47D06" w:rsidRPr="00AE4397">
        <w:rPr>
          <w:rFonts w:ascii="Liberation Serif" w:hAnsi="Liberation Serif"/>
          <w:sz w:val="26"/>
          <w:szCs w:val="26"/>
        </w:rPr>
        <w:t xml:space="preserve">поступило </w:t>
      </w:r>
      <w:r w:rsidR="00AE4397" w:rsidRPr="00AE4397">
        <w:rPr>
          <w:rFonts w:ascii="Liberation Serif" w:hAnsi="Liberation Serif"/>
          <w:sz w:val="26"/>
          <w:szCs w:val="26"/>
        </w:rPr>
        <w:t>293</w:t>
      </w:r>
      <w:r w:rsidR="00A47D06" w:rsidRPr="00AE4397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AE4397">
        <w:rPr>
          <w:rFonts w:ascii="Liberation Serif" w:hAnsi="Liberation Serif"/>
          <w:sz w:val="26"/>
          <w:szCs w:val="26"/>
        </w:rPr>
        <w:t xml:space="preserve">за </w:t>
      </w:r>
      <w:r w:rsidR="008C3335" w:rsidRPr="00AE4397">
        <w:rPr>
          <w:rFonts w:ascii="Liberation Serif" w:hAnsi="Liberation Serif"/>
          <w:sz w:val="26"/>
          <w:szCs w:val="26"/>
        </w:rPr>
        <w:t>2</w:t>
      </w:r>
      <w:r w:rsidR="00AE4397" w:rsidRPr="00AE4397">
        <w:rPr>
          <w:rFonts w:ascii="Liberation Serif" w:hAnsi="Liberation Serif"/>
          <w:sz w:val="26"/>
          <w:szCs w:val="26"/>
        </w:rPr>
        <w:t xml:space="preserve"> квартал 2021</w:t>
      </w:r>
      <w:r w:rsidR="00A47D06" w:rsidRPr="00AE4397">
        <w:rPr>
          <w:rFonts w:ascii="Liberation Serif" w:hAnsi="Liberation Serif"/>
          <w:sz w:val="26"/>
          <w:szCs w:val="26"/>
        </w:rPr>
        <w:t xml:space="preserve"> года – </w:t>
      </w:r>
      <w:r w:rsidR="00AE4397" w:rsidRPr="00AE4397">
        <w:rPr>
          <w:rFonts w:ascii="Liberation Serif" w:hAnsi="Liberation Serif"/>
          <w:sz w:val="26"/>
          <w:szCs w:val="26"/>
        </w:rPr>
        <w:t>365</w:t>
      </w:r>
      <w:r w:rsidR="00A47D06" w:rsidRPr="00AE4397">
        <w:rPr>
          <w:rFonts w:ascii="Liberation Serif" w:hAnsi="Liberation Serif"/>
          <w:sz w:val="26"/>
          <w:szCs w:val="26"/>
        </w:rPr>
        <w:t>)</w:t>
      </w:r>
      <w:r w:rsidRPr="00AE4397">
        <w:rPr>
          <w:rFonts w:ascii="Liberation Serif" w:hAnsi="Liberation Serif"/>
          <w:sz w:val="26"/>
          <w:szCs w:val="26"/>
        </w:rPr>
        <w:t>, из них:</w:t>
      </w:r>
    </w:p>
    <w:p w:rsidR="00216F19" w:rsidRPr="00AE4397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AE4397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6C5CB6">
        <w:rPr>
          <w:rFonts w:ascii="Liberation Serif" w:hAnsi="Liberation Serif"/>
          <w:sz w:val="26"/>
          <w:szCs w:val="26"/>
        </w:rPr>
        <w:t>213</w:t>
      </w:r>
      <w:r w:rsidR="00216F19" w:rsidRPr="00AE4397">
        <w:rPr>
          <w:rFonts w:ascii="Liberation Serif" w:hAnsi="Liberation Serif"/>
          <w:sz w:val="26"/>
          <w:szCs w:val="26"/>
        </w:rPr>
        <w:t xml:space="preserve"> обращений</w:t>
      </w:r>
      <w:r w:rsidRPr="00AE4397">
        <w:rPr>
          <w:rFonts w:ascii="Liberation Serif" w:hAnsi="Liberation Serif"/>
          <w:sz w:val="26"/>
          <w:szCs w:val="26"/>
        </w:rPr>
        <w:t xml:space="preserve"> (</w:t>
      </w:r>
      <w:r w:rsidR="00425C71" w:rsidRPr="00AE4397">
        <w:rPr>
          <w:rFonts w:ascii="Liberation Serif" w:hAnsi="Liberation Serif"/>
          <w:sz w:val="26"/>
          <w:szCs w:val="26"/>
        </w:rPr>
        <w:t xml:space="preserve">за </w:t>
      </w:r>
      <w:r w:rsidR="008C3335" w:rsidRPr="00AE4397">
        <w:rPr>
          <w:rFonts w:ascii="Liberation Serif" w:hAnsi="Liberation Serif"/>
          <w:sz w:val="26"/>
          <w:szCs w:val="26"/>
        </w:rPr>
        <w:t>2</w:t>
      </w:r>
      <w:r w:rsidR="00AE4397" w:rsidRPr="00AE4397">
        <w:rPr>
          <w:rFonts w:ascii="Liberation Serif" w:hAnsi="Liberation Serif"/>
          <w:sz w:val="26"/>
          <w:szCs w:val="26"/>
        </w:rPr>
        <w:t xml:space="preserve"> квартал 2021</w:t>
      </w:r>
      <w:r w:rsidRPr="00AE4397">
        <w:rPr>
          <w:rFonts w:ascii="Liberation Serif" w:hAnsi="Liberation Serif"/>
          <w:sz w:val="26"/>
          <w:szCs w:val="26"/>
        </w:rPr>
        <w:t xml:space="preserve"> года – </w:t>
      </w:r>
      <w:r w:rsidR="00AE4397" w:rsidRPr="00AE4397">
        <w:rPr>
          <w:rFonts w:ascii="Liberation Serif" w:hAnsi="Liberation Serif"/>
          <w:sz w:val="26"/>
          <w:szCs w:val="26"/>
        </w:rPr>
        <w:t>210</w:t>
      </w:r>
      <w:r w:rsidRPr="00AE4397">
        <w:rPr>
          <w:rFonts w:ascii="Liberation Serif" w:hAnsi="Liberation Serif"/>
          <w:sz w:val="26"/>
          <w:szCs w:val="26"/>
        </w:rPr>
        <w:t>),</w:t>
      </w:r>
    </w:p>
    <w:p w:rsidR="00216F19" w:rsidRPr="006C5CB6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C5CB6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6C5CB6" w:rsidRPr="006C5CB6">
        <w:rPr>
          <w:rFonts w:ascii="Liberation Serif" w:hAnsi="Liberation Serif"/>
          <w:sz w:val="26"/>
          <w:szCs w:val="26"/>
        </w:rPr>
        <w:t>14</w:t>
      </w:r>
      <w:r w:rsidRPr="006C5CB6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6C5CB6">
        <w:rPr>
          <w:rFonts w:ascii="Liberation Serif" w:hAnsi="Liberation Serif"/>
          <w:sz w:val="26"/>
          <w:szCs w:val="26"/>
        </w:rPr>
        <w:t xml:space="preserve"> (</w:t>
      </w:r>
      <w:r w:rsidR="00425C71" w:rsidRPr="006C5CB6">
        <w:rPr>
          <w:rFonts w:ascii="Liberation Serif" w:hAnsi="Liberation Serif"/>
          <w:sz w:val="26"/>
          <w:szCs w:val="26"/>
        </w:rPr>
        <w:t xml:space="preserve">за </w:t>
      </w:r>
      <w:r w:rsidR="008C3335" w:rsidRPr="006C5CB6">
        <w:rPr>
          <w:rFonts w:ascii="Liberation Serif" w:hAnsi="Liberation Serif"/>
          <w:sz w:val="26"/>
          <w:szCs w:val="26"/>
        </w:rPr>
        <w:t>2</w:t>
      </w:r>
      <w:r w:rsidR="006C5CB6" w:rsidRPr="006C5CB6">
        <w:rPr>
          <w:rFonts w:ascii="Liberation Serif" w:hAnsi="Liberation Serif"/>
          <w:sz w:val="26"/>
          <w:szCs w:val="26"/>
        </w:rPr>
        <w:t xml:space="preserve"> квартал 2021 </w:t>
      </w:r>
      <w:r w:rsidR="00A47D06" w:rsidRPr="006C5CB6">
        <w:rPr>
          <w:rFonts w:ascii="Liberation Serif" w:hAnsi="Liberation Serif"/>
          <w:sz w:val="26"/>
          <w:szCs w:val="26"/>
        </w:rPr>
        <w:t xml:space="preserve">года – </w:t>
      </w:r>
      <w:r w:rsidR="00B84C5C" w:rsidRPr="006C5CB6">
        <w:rPr>
          <w:rFonts w:ascii="Liberation Serif" w:hAnsi="Liberation Serif"/>
          <w:sz w:val="26"/>
          <w:szCs w:val="26"/>
        </w:rPr>
        <w:t>0</w:t>
      </w:r>
      <w:r w:rsidR="00A47D06" w:rsidRPr="006C5CB6">
        <w:rPr>
          <w:rFonts w:ascii="Liberation Serif" w:hAnsi="Liberation Serif"/>
          <w:sz w:val="26"/>
          <w:szCs w:val="26"/>
        </w:rPr>
        <w:t>),</w:t>
      </w:r>
    </w:p>
    <w:p w:rsidR="00216F19" w:rsidRPr="006C5CB6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C5CB6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6C5CB6" w:rsidRPr="006C5CB6">
        <w:rPr>
          <w:rFonts w:ascii="Liberation Serif" w:hAnsi="Liberation Serif"/>
          <w:sz w:val="26"/>
          <w:szCs w:val="26"/>
        </w:rPr>
        <w:t>66</w:t>
      </w:r>
      <w:r w:rsidR="00B84C5C" w:rsidRPr="006C5CB6">
        <w:rPr>
          <w:rFonts w:ascii="Liberation Serif" w:hAnsi="Liberation Serif"/>
          <w:sz w:val="26"/>
          <w:szCs w:val="26"/>
        </w:rPr>
        <w:t xml:space="preserve"> обращения</w:t>
      </w:r>
      <w:r w:rsidR="00A47D06" w:rsidRPr="006C5CB6">
        <w:rPr>
          <w:rFonts w:ascii="Liberation Serif" w:hAnsi="Liberation Serif"/>
          <w:sz w:val="26"/>
          <w:szCs w:val="26"/>
        </w:rPr>
        <w:t xml:space="preserve"> (</w:t>
      </w:r>
      <w:r w:rsidR="00425C71" w:rsidRPr="006C5CB6">
        <w:rPr>
          <w:rFonts w:ascii="Liberation Serif" w:hAnsi="Liberation Serif"/>
          <w:sz w:val="26"/>
          <w:szCs w:val="26"/>
        </w:rPr>
        <w:t xml:space="preserve">за </w:t>
      </w:r>
      <w:r w:rsidR="008C3335" w:rsidRPr="006C5CB6">
        <w:rPr>
          <w:rFonts w:ascii="Liberation Serif" w:hAnsi="Liberation Serif"/>
          <w:sz w:val="26"/>
          <w:szCs w:val="26"/>
        </w:rPr>
        <w:t>2</w:t>
      </w:r>
      <w:r w:rsidR="006C5CB6" w:rsidRPr="006C5CB6">
        <w:rPr>
          <w:rFonts w:ascii="Liberation Serif" w:hAnsi="Liberation Serif"/>
          <w:sz w:val="26"/>
          <w:szCs w:val="26"/>
        </w:rPr>
        <w:t xml:space="preserve"> квартал 2021</w:t>
      </w:r>
      <w:r w:rsidR="00A47D06" w:rsidRPr="006C5CB6">
        <w:rPr>
          <w:rFonts w:ascii="Liberation Serif" w:hAnsi="Liberation Serif"/>
          <w:sz w:val="26"/>
          <w:szCs w:val="26"/>
        </w:rPr>
        <w:t xml:space="preserve"> года – </w:t>
      </w:r>
      <w:r w:rsidR="006C5CB6" w:rsidRPr="006C5CB6">
        <w:rPr>
          <w:rFonts w:ascii="Liberation Serif" w:hAnsi="Liberation Serif"/>
          <w:sz w:val="26"/>
          <w:szCs w:val="26"/>
        </w:rPr>
        <w:t>155</w:t>
      </w:r>
      <w:r w:rsidR="00A47D06" w:rsidRPr="006C5CB6">
        <w:rPr>
          <w:rFonts w:ascii="Liberation Serif" w:hAnsi="Liberation Serif"/>
          <w:sz w:val="26"/>
          <w:szCs w:val="26"/>
        </w:rPr>
        <w:t>)</w:t>
      </w:r>
      <w:r w:rsidRPr="006C5CB6">
        <w:rPr>
          <w:rFonts w:ascii="Liberation Serif" w:hAnsi="Liberation Serif"/>
          <w:sz w:val="26"/>
          <w:szCs w:val="26"/>
        </w:rPr>
        <w:t>.</w:t>
      </w:r>
    </w:p>
    <w:p w:rsidR="00216F19" w:rsidRPr="006C5CB6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16F19" w:rsidRPr="006C5CB6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C5CB6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6C5CB6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6C5CB6">
        <w:rPr>
          <w:rFonts w:ascii="Liberation Serif" w:hAnsi="Liberation Serif"/>
          <w:sz w:val="26"/>
          <w:szCs w:val="26"/>
        </w:rPr>
        <w:t>:</w:t>
      </w:r>
    </w:p>
    <w:p w:rsidR="00216F19" w:rsidRPr="00445506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6C5CB6" w:rsidRPr="006C5CB6" w:rsidTr="001671C5">
        <w:tc>
          <w:tcPr>
            <w:tcW w:w="1417" w:type="dxa"/>
          </w:tcPr>
          <w:p w:rsidR="00A47D06" w:rsidRPr="006C5CB6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b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A47D06" w:rsidRPr="006C5CB6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b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A47D06" w:rsidRPr="006C5CB6" w:rsidRDefault="00CB7193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b/>
                <w:sz w:val="26"/>
                <w:szCs w:val="26"/>
              </w:rPr>
              <w:t>июнь</w:t>
            </w:r>
          </w:p>
        </w:tc>
      </w:tr>
      <w:tr w:rsidR="006C5CB6" w:rsidRPr="006C5CB6" w:rsidTr="001671C5">
        <w:tc>
          <w:tcPr>
            <w:tcW w:w="1417" w:type="dxa"/>
          </w:tcPr>
          <w:p w:rsidR="00A47D06" w:rsidRPr="006C5CB6" w:rsidRDefault="009A4CD1" w:rsidP="009A52D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sz w:val="26"/>
                <w:szCs w:val="26"/>
              </w:rPr>
              <w:t>107</w:t>
            </w:r>
          </w:p>
        </w:tc>
        <w:tc>
          <w:tcPr>
            <w:tcW w:w="1560" w:type="dxa"/>
          </w:tcPr>
          <w:p w:rsidR="00A47D06" w:rsidRPr="006C5CB6" w:rsidRDefault="009A4CD1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A47D06" w:rsidRPr="006C5CB6" w:rsidRDefault="006C5CB6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C5CB6">
              <w:rPr>
                <w:rFonts w:ascii="Liberation Serif" w:hAnsi="Liberation Serif"/>
                <w:sz w:val="26"/>
                <w:szCs w:val="26"/>
              </w:rPr>
              <w:t>106</w:t>
            </w:r>
          </w:p>
        </w:tc>
      </w:tr>
    </w:tbl>
    <w:p w:rsidR="00216F19" w:rsidRPr="00445506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9260D4" w:rsidRDefault="009260D4" w:rsidP="000919AA">
      <w:pPr>
        <w:spacing w:after="0" w:line="240" w:lineRule="auto"/>
        <w:ind w:firstLine="567"/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E26D2D3" wp14:editId="5272B886">
            <wp:extent cx="3386470" cy="26384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186" t="27066" r="26122" b="23931"/>
                    <a:stretch/>
                  </pic:blipFill>
                  <pic:spPr bwMode="auto">
                    <a:xfrm>
                      <a:off x="0" y="0"/>
                      <a:ext cx="3385859" cy="263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796" w:rsidRPr="009260D4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9260D4">
        <w:rPr>
          <w:rFonts w:ascii="Liberation Serif" w:hAnsi="Liberation Serif"/>
          <w:sz w:val="26"/>
          <w:szCs w:val="26"/>
        </w:rPr>
        <w:t>Диаграмма 1</w:t>
      </w:r>
    </w:p>
    <w:p w:rsidR="00185796" w:rsidRPr="0044550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0919AA" w:rsidRPr="00BE6469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E6469">
        <w:rPr>
          <w:rFonts w:ascii="Liberation Serif" w:hAnsi="Liberation Serif"/>
          <w:sz w:val="26"/>
          <w:szCs w:val="26"/>
        </w:rPr>
        <w:t>На</w:t>
      </w:r>
      <w:r w:rsidR="008C3335" w:rsidRPr="00BE6469">
        <w:rPr>
          <w:rFonts w:ascii="Liberation Serif" w:hAnsi="Liberation Serif"/>
          <w:sz w:val="26"/>
          <w:szCs w:val="26"/>
        </w:rPr>
        <w:t xml:space="preserve">ибольшее количество обращений во втором </w:t>
      </w:r>
      <w:r w:rsidR="00BE6469" w:rsidRPr="00BE6469">
        <w:rPr>
          <w:rFonts w:ascii="Liberation Serif" w:hAnsi="Liberation Serif"/>
          <w:sz w:val="26"/>
          <w:szCs w:val="26"/>
        </w:rPr>
        <w:t>квартале 2022</w:t>
      </w:r>
      <w:r w:rsidRPr="00BE6469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BE6469" w:rsidRPr="00BE6469">
        <w:rPr>
          <w:rFonts w:ascii="Liberation Serif" w:hAnsi="Liberation Serif"/>
          <w:sz w:val="26"/>
          <w:szCs w:val="26"/>
        </w:rPr>
        <w:t>269</w:t>
      </w:r>
      <w:r w:rsidRPr="00BE6469">
        <w:rPr>
          <w:rFonts w:ascii="Liberation Serif" w:hAnsi="Liberation Serif"/>
          <w:sz w:val="26"/>
          <w:szCs w:val="26"/>
        </w:rPr>
        <w:t xml:space="preserve"> обращений), что на </w:t>
      </w:r>
      <w:r w:rsidR="00CE430B">
        <w:rPr>
          <w:rFonts w:ascii="Liberation Serif" w:hAnsi="Liberation Serif"/>
          <w:sz w:val="26"/>
          <w:szCs w:val="26"/>
        </w:rPr>
        <w:t>14</w:t>
      </w:r>
      <w:bookmarkStart w:id="0" w:name="_GoBack"/>
      <w:bookmarkEnd w:id="0"/>
      <w:r w:rsidR="00D33ECD" w:rsidRPr="00C21D3A">
        <w:rPr>
          <w:rFonts w:ascii="Liberation Serif" w:hAnsi="Liberation Serif"/>
          <w:sz w:val="26"/>
          <w:szCs w:val="26"/>
        </w:rPr>
        <w:t xml:space="preserve">% </w:t>
      </w:r>
      <w:r w:rsidR="00BE6469" w:rsidRPr="00C21D3A">
        <w:rPr>
          <w:rFonts w:ascii="Liberation Serif" w:hAnsi="Liberation Serif"/>
          <w:sz w:val="26"/>
          <w:szCs w:val="26"/>
        </w:rPr>
        <w:t>меньше</w:t>
      </w:r>
      <w:r w:rsidRPr="00C21D3A">
        <w:rPr>
          <w:rFonts w:ascii="Liberation Serif" w:hAnsi="Liberation Serif"/>
          <w:sz w:val="26"/>
          <w:szCs w:val="26"/>
        </w:rPr>
        <w:t xml:space="preserve"> чем в АППГ (</w:t>
      </w:r>
      <w:r w:rsidR="009260D4" w:rsidRPr="00C21D3A">
        <w:rPr>
          <w:rFonts w:ascii="Liberation Serif" w:hAnsi="Liberation Serif"/>
          <w:sz w:val="26"/>
          <w:szCs w:val="26"/>
        </w:rPr>
        <w:t>315</w:t>
      </w:r>
      <w:r w:rsidRPr="00C21D3A">
        <w:rPr>
          <w:rFonts w:ascii="Liberation Serif" w:hAnsi="Liberation Serif"/>
          <w:sz w:val="26"/>
          <w:szCs w:val="26"/>
        </w:rPr>
        <w:t xml:space="preserve"> обращений</w:t>
      </w:r>
      <w:r w:rsidR="000919AA" w:rsidRPr="00C21D3A">
        <w:rPr>
          <w:rFonts w:ascii="Liberation Serif" w:hAnsi="Liberation Serif"/>
          <w:sz w:val="26"/>
          <w:szCs w:val="26"/>
        </w:rPr>
        <w:t>)</w:t>
      </w:r>
      <w:r w:rsidRPr="00C21D3A">
        <w:rPr>
          <w:rFonts w:ascii="Liberation Serif" w:hAnsi="Liberation Serif"/>
          <w:sz w:val="26"/>
          <w:szCs w:val="26"/>
        </w:rPr>
        <w:t>.</w:t>
      </w:r>
      <w:r w:rsidRPr="0044550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0919AA" w:rsidRPr="00BE6469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BE6469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BE6469">
        <w:rPr>
          <w:rFonts w:ascii="Liberation Serif" w:hAnsi="Liberation Serif"/>
          <w:sz w:val="26"/>
          <w:szCs w:val="26"/>
        </w:rPr>
        <w:t xml:space="preserve"> в</w:t>
      </w:r>
      <w:r w:rsidRPr="00BE6469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BE6469">
        <w:rPr>
          <w:rFonts w:ascii="Liberation Serif" w:hAnsi="Liberation Serif"/>
          <w:sz w:val="26"/>
          <w:szCs w:val="26"/>
        </w:rPr>
        <w:t>ах</w:t>
      </w:r>
      <w:r w:rsidRPr="00BE6469">
        <w:rPr>
          <w:rFonts w:ascii="Liberation Serif" w:hAnsi="Liberation Serif"/>
          <w:sz w:val="26"/>
          <w:szCs w:val="26"/>
        </w:rPr>
        <w:t xml:space="preserve"> </w:t>
      </w:r>
      <w:r w:rsidR="000919AA" w:rsidRPr="00BE6469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445506" w:rsidRDefault="00BE6469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125F5C19" wp14:editId="6F5CDA5C">
            <wp:extent cx="4257675" cy="28964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102" t="28206" r="26283" b="25070"/>
                    <a:stretch/>
                  </pic:blipFill>
                  <pic:spPr bwMode="auto">
                    <a:xfrm>
                      <a:off x="0" y="0"/>
                      <a:ext cx="4258959" cy="289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866" w:rsidRPr="00BE6469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BE6469">
        <w:rPr>
          <w:rFonts w:ascii="Liberation Serif" w:hAnsi="Liberation Serif"/>
          <w:sz w:val="26"/>
          <w:szCs w:val="26"/>
        </w:rPr>
        <w:t>Диаграмма 2</w:t>
      </w:r>
    </w:p>
    <w:p w:rsidR="00683866" w:rsidRPr="00445506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BE646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BE646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BE646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68096F" w:rsidRPr="00C21D3A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21D3A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C21D3A">
        <w:rPr>
          <w:rFonts w:ascii="Liberation Serif" w:hAnsi="Liberation Serif"/>
          <w:sz w:val="26"/>
          <w:szCs w:val="26"/>
        </w:rPr>
        <w:t>А</w:t>
      </w:r>
      <w:r w:rsidRPr="00C21D3A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C21D3A">
        <w:rPr>
          <w:rFonts w:ascii="Liberation Serif" w:hAnsi="Liberation Serif"/>
          <w:sz w:val="26"/>
          <w:szCs w:val="26"/>
        </w:rPr>
        <w:t xml:space="preserve">Артемовского </w:t>
      </w:r>
      <w:r w:rsidRPr="00C21D3A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C21D3A">
        <w:rPr>
          <w:rFonts w:ascii="Liberation Serif" w:hAnsi="Liberation Serif"/>
          <w:sz w:val="26"/>
          <w:szCs w:val="26"/>
        </w:rPr>
        <w:t>,</w:t>
      </w:r>
      <w:r w:rsidRPr="00C21D3A">
        <w:rPr>
          <w:rFonts w:ascii="Liberation Serif" w:hAnsi="Liberation Serif"/>
          <w:sz w:val="26"/>
          <w:szCs w:val="26"/>
        </w:rPr>
        <w:t xml:space="preserve"> </w:t>
      </w:r>
      <w:r w:rsidR="00C544D5" w:rsidRPr="00C21D3A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C21D3A">
        <w:rPr>
          <w:rFonts w:ascii="Liberation Serif" w:hAnsi="Liberation Serif"/>
          <w:sz w:val="26"/>
          <w:szCs w:val="26"/>
        </w:rPr>
        <w:t xml:space="preserve"> </w:t>
      </w:r>
      <w:r w:rsidRPr="00C21D3A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C21D3A">
        <w:rPr>
          <w:rFonts w:ascii="Liberation Serif" w:hAnsi="Liberation Serif"/>
          <w:sz w:val="26"/>
          <w:szCs w:val="26"/>
        </w:rPr>
        <w:t xml:space="preserve"> </w:t>
      </w:r>
      <w:r w:rsidR="00C21D3A" w:rsidRPr="00C21D3A">
        <w:rPr>
          <w:rFonts w:ascii="Liberation Serif" w:hAnsi="Liberation Serif"/>
          <w:sz w:val="26"/>
          <w:szCs w:val="26"/>
        </w:rPr>
        <w:t>37</w:t>
      </w:r>
      <w:r w:rsidR="00EC3E8B" w:rsidRPr="00C21D3A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C21D3A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C21D3A">
        <w:rPr>
          <w:rFonts w:ascii="Liberation Serif" w:hAnsi="Liberation Serif"/>
          <w:sz w:val="26"/>
          <w:szCs w:val="26"/>
        </w:rPr>
        <w:t xml:space="preserve"> </w:t>
      </w:r>
      <w:r w:rsidR="00C21D3A" w:rsidRPr="00C21D3A">
        <w:rPr>
          <w:rFonts w:ascii="Liberation Serif" w:hAnsi="Liberation Serif"/>
          <w:sz w:val="26"/>
          <w:szCs w:val="26"/>
        </w:rPr>
        <w:t>52</w:t>
      </w:r>
      <w:r w:rsidR="00EC3E8B" w:rsidRPr="00C21D3A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445506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445506" w:rsidRPr="00445506" w:rsidTr="00AC1D11">
        <w:trPr>
          <w:cantSplit/>
          <w:trHeight w:val="1025"/>
        </w:trPr>
        <w:tc>
          <w:tcPr>
            <w:tcW w:w="1242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BE6469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BE6469" w:rsidRPr="00445506" w:rsidTr="00AC1D11">
        <w:tc>
          <w:tcPr>
            <w:tcW w:w="1242" w:type="dxa"/>
          </w:tcPr>
          <w:p w:rsidR="00BE6469" w:rsidRPr="00BE6469" w:rsidRDefault="00BE6469" w:rsidP="000D3D87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2 квартал 2021 года</w:t>
            </w:r>
          </w:p>
        </w:tc>
        <w:tc>
          <w:tcPr>
            <w:tcW w:w="1560" w:type="dxa"/>
          </w:tcPr>
          <w:p w:rsidR="00BE6469" w:rsidRPr="00BE6469" w:rsidRDefault="00BE6469" w:rsidP="000D3D87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168</w:t>
            </w:r>
          </w:p>
        </w:tc>
        <w:tc>
          <w:tcPr>
            <w:tcW w:w="1842" w:type="dxa"/>
          </w:tcPr>
          <w:p w:rsidR="00BE6469" w:rsidRPr="00BE6469" w:rsidRDefault="00BE6469" w:rsidP="000D3D87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126</w:t>
            </w:r>
          </w:p>
        </w:tc>
        <w:tc>
          <w:tcPr>
            <w:tcW w:w="1701" w:type="dxa"/>
          </w:tcPr>
          <w:p w:rsidR="00BE6469" w:rsidRPr="00BE6469" w:rsidRDefault="00BE6469" w:rsidP="000D3D87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BE6469" w:rsidRPr="00BE6469" w:rsidRDefault="00BE6469" w:rsidP="000D3D87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33</w:t>
            </w:r>
          </w:p>
        </w:tc>
        <w:tc>
          <w:tcPr>
            <w:tcW w:w="1666" w:type="dxa"/>
          </w:tcPr>
          <w:p w:rsidR="00BE6469" w:rsidRPr="00BE6469" w:rsidRDefault="00BE6469" w:rsidP="000D3D87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</w:tr>
      <w:tr w:rsidR="00683866" w:rsidRPr="00445506" w:rsidTr="00AC1D11">
        <w:tc>
          <w:tcPr>
            <w:tcW w:w="1242" w:type="dxa"/>
          </w:tcPr>
          <w:p w:rsidR="003836E8" w:rsidRPr="00BE6469" w:rsidRDefault="00BE6469" w:rsidP="00B85FE4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2 квартал 2022 года</w:t>
            </w:r>
          </w:p>
        </w:tc>
        <w:tc>
          <w:tcPr>
            <w:tcW w:w="1560" w:type="dxa"/>
          </w:tcPr>
          <w:p w:rsidR="003836E8" w:rsidRPr="00BE6469" w:rsidRDefault="00BE6469" w:rsidP="00BE6469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109</w:t>
            </w:r>
          </w:p>
        </w:tc>
        <w:tc>
          <w:tcPr>
            <w:tcW w:w="1842" w:type="dxa"/>
          </w:tcPr>
          <w:p w:rsidR="003836E8" w:rsidRPr="00BE6469" w:rsidRDefault="00BE6469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153</w:t>
            </w:r>
          </w:p>
        </w:tc>
        <w:tc>
          <w:tcPr>
            <w:tcW w:w="1701" w:type="dxa"/>
          </w:tcPr>
          <w:p w:rsidR="003836E8" w:rsidRPr="00BE6469" w:rsidRDefault="00BE6469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3836E8" w:rsidRPr="00BE6469" w:rsidRDefault="00BE6469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666" w:type="dxa"/>
          </w:tcPr>
          <w:p w:rsidR="003836E8" w:rsidRPr="00BE6469" w:rsidRDefault="00BE6469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6469"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</w:tr>
    </w:tbl>
    <w:p w:rsidR="0068096F" w:rsidRPr="00445506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Pr="00C80BCD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C80BCD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C80BCD">
        <w:rPr>
          <w:rFonts w:ascii="Liberation Serif" w:hAnsi="Liberation Serif"/>
          <w:sz w:val="26"/>
          <w:szCs w:val="26"/>
        </w:rPr>
        <w:t>за 2</w:t>
      </w:r>
      <w:r w:rsidR="00C544D5" w:rsidRPr="00C80BCD">
        <w:rPr>
          <w:rFonts w:ascii="Liberation Serif" w:hAnsi="Liberation Serif"/>
          <w:sz w:val="26"/>
          <w:szCs w:val="26"/>
        </w:rPr>
        <w:t xml:space="preserve"> </w:t>
      </w:r>
      <w:r w:rsidR="00C80BCD" w:rsidRPr="00C80BCD">
        <w:rPr>
          <w:rFonts w:ascii="Liberation Serif" w:hAnsi="Liberation Serif"/>
          <w:sz w:val="26"/>
          <w:szCs w:val="26"/>
        </w:rPr>
        <w:t>квартал 2022</w:t>
      </w:r>
      <w:r w:rsidR="003836E8" w:rsidRPr="00C80BCD">
        <w:rPr>
          <w:rFonts w:ascii="Liberation Serif" w:hAnsi="Liberation Serif"/>
          <w:sz w:val="26"/>
          <w:szCs w:val="26"/>
        </w:rPr>
        <w:t xml:space="preserve"> года </w:t>
      </w:r>
      <w:r w:rsidRPr="00C80BCD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C80BCD">
        <w:rPr>
          <w:rFonts w:ascii="Liberation Serif" w:hAnsi="Liberation Serif"/>
          <w:sz w:val="26"/>
          <w:szCs w:val="26"/>
        </w:rPr>
        <w:t>3</w:t>
      </w:r>
      <w:r w:rsidRPr="00C80BCD">
        <w:rPr>
          <w:rFonts w:ascii="Liberation Serif" w:hAnsi="Liberation Serif"/>
          <w:sz w:val="26"/>
          <w:szCs w:val="26"/>
        </w:rPr>
        <w:t>.</w:t>
      </w:r>
    </w:p>
    <w:p w:rsidR="008E10AF" w:rsidRPr="00445506" w:rsidRDefault="00B342E5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2798915F" wp14:editId="230DB5CA">
            <wp:extent cx="4533097" cy="335934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942" t="27066" r="25160" b="25640"/>
                    <a:stretch/>
                  </pic:blipFill>
                  <pic:spPr bwMode="auto">
                    <a:xfrm>
                      <a:off x="0" y="0"/>
                      <a:ext cx="4535959" cy="336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56D" w:rsidRPr="00445506">
        <w:rPr>
          <w:noProof/>
          <w:color w:val="FF0000"/>
        </w:rPr>
        <w:t xml:space="preserve"> </w:t>
      </w:r>
    </w:p>
    <w:p w:rsidR="00463FE8" w:rsidRPr="00B342E5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B342E5">
        <w:rPr>
          <w:rFonts w:ascii="Liberation Serif" w:hAnsi="Liberation Serif"/>
          <w:sz w:val="26"/>
          <w:szCs w:val="26"/>
        </w:rPr>
        <w:t>Диаграмма 3</w:t>
      </w:r>
    </w:p>
    <w:p w:rsidR="00425C71" w:rsidRPr="003030F4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3030F4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3030F4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445506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B342E5" w:rsidRDefault="007B25B1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030F4">
        <w:rPr>
          <w:rFonts w:ascii="Liberation Serif" w:hAnsi="Liberation Serif"/>
          <w:sz w:val="26"/>
          <w:szCs w:val="26"/>
        </w:rPr>
        <w:t xml:space="preserve">Все </w:t>
      </w:r>
      <w:r w:rsidR="00B342E5" w:rsidRPr="003030F4">
        <w:rPr>
          <w:rFonts w:ascii="Liberation Serif" w:hAnsi="Liberation Serif"/>
          <w:sz w:val="26"/>
          <w:szCs w:val="26"/>
        </w:rPr>
        <w:t>293 обращения</w:t>
      </w:r>
      <w:r w:rsidR="00C544D5" w:rsidRPr="003030F4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 </w:t>
      </w:r>
      <w:r w:rsidR="00C21D3A" w:rsidRPr="003030F4">
        <w:rPr>
          <w:rFonts w:ascii="Liberation Serif" w:hAnsi="Liberation Serif"/>
          <w:sz w:val="26"/>
          <w:szCs w:val="26"/>
        </w:rPr>
        <w:t>89</w:t>
      </w:r>
      <w:r w:rsidR="00C544D5" w:rsidRPr="003030F4">
        <w:rPr>
          <w:rFonts w:ascii="Liberation Serif" w:hAnsi="Liberation Serif"/>
          <w:sz w:val="26"/>
          <w:szCs w:val="26"/>
        </w:rPr>
        <w:t xml:space="preserve"> (</w:t>
      </w:r>
      <w:r w:rsidR="003030F4" w:rsidRPr="003030F4">
        <w:rPr>
          <w:rFonts w:ascii="Liberation Serif" w:hAnsi="Liberation Serif"/>
          <w:sz w:val="26"/>
          <w:szCs w:val="26"/>
        </w:rPr>
        <w:t>30</w:t>
      </w:r>
      <w:r w:rsidR="00C544D5" w:rsidRPr="003030F4">
        <w:rPr>
          <w:rFonts w:ascii="Liberation Serif" w:hAnsi="Liberation Serif"/>
          <w:sz w:val="26"/>
          <w:szCs w:val="26"/>
        </w:rPr>
        <w:t xml:space="preserve">%), разъяснено — </w:t>
      </w:r>
      <w:r w:rsidR="00C21D3A" w:rsidRPr="003030F4">
        <w:rPr>
          <w:rFonts w:ascii="Liberation Serif" w:hAnsi="Liberation Serif"/>
          <w:sz w:val="26"/>
          <w:szCs w:val="26"/>
        </w:rPr>
        <w:t>199</w:t>
      </w:r>
      <w:r w:rsidR="00C544D5" w:rsidRPr="003030F4">
        <w:rPr>
          <w:rFonts w:ascii="Liberation Serif" w:hAnsi="Liberation Serif"/>
          <w:sz w:val="26"/>
          <w:szCs w:val="26"/>
        </w:rPr>
        <w:t xml:space="preserve">, </w:t>
      </w:r>
      <w:r w:rsidR="00C544D5" w:rsidRPr="00B342E5">
        <w:rPr>
          <w:rFonts w:ascii="Liberation Serif" w:hAnsi="Liberation Serif"/>
          <w:sz w:val="26"/>
          <w:szCs w:val="26"/>
        </w:rPr>
        <w:t xml:space="preserve">перенаправлено по компетенции — </w:t>
      </w:r>
      <w:r w:rsidR="00B342E5" w:rsidRPr="00B342E5">
        <w:rPr>
          <w:rFonts w:ascii="Liberation Serif" w:hAnsi="Liberation Serif"/>
          <w:sz w:val="26"/>
          <w:szCs w:val="26"/>
        </w:rPr>
        <w:t>5</w:t>
      </w:r>
      <w:r w:rsidR="00C544D5" w:rsidRPr="00B342E5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445506">
        <w:rPr>
          <w:rFonts w:ascii="Liberation Serif" w:hAnsi="Liberation Serif"/>
          <w:sz w:val="26"/>
          <w:szCs w:val="26"/>
        </w:rPr>
        <w:t xml:space="preserve"> квартал 2022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7A55"/>
    <w:rsid w:val="000C7C6D"/>
    <w:rsid w:val="00104BA1"/>
    <w:rsid w:val="001671C5"/>
    <w:rsid w:val="00185796"/>
    <w:rsid w:val="001F0A72"/>
    <w:rsid w:val="00216F19"/>
    <w:rsid w:val="00237158"/>
    <w:rsid w:val="003030F4"/>
    <w:rsid w:val="00333177"/>
    <w:rsid w:val="00341FDB"/>
    <w:rsid w:val="003608DA"/>
    <w:rsid w:val="003836E8"/>
    <w:rsid w:val="00425C71"/>
    <w:rsid w:val="00445506"/>
    <w:rsid w:val="004455C6"/>
    <w:rsid w:val="00463FE8"/>
    <w:rsid w:val="004D5602"/>
    <w:rsid w:val="00507256"/>
    <w:rsid w:val="00634866"/>
    <w:rsid w:val="006474C7"/>
    <w:rsid w:val="00650309"/>
    <w:rsid w:val="0065046C"/>
    <w:rsid w:val="0068096F"/>
    <w:rsid w:val="00683866"/>
    <w:rsid w:val="006C5CB6"/>
    <w:rsid w:val="00726D28"/>
    <w:rsid w:val="007B25B1"/>
    <w:rsid w:val="008C3335"/>
    <w:rsid w:val="008E10AF"/>
    <w:rsid w:val="009260D4"/>
    <w:rsid w:val="009A4CD1"/>
    <w:rsid w:val="009A52DA"/>
    <w:rsid w:val="00A369B0"/>
    <w:rsid w:val="00A47D06"/>
    <w:rsid w:val="00A6035B"/>
    <w:rsid w:val="00AC1D11"/>
    <w:rsid w:val="00AE4397"/>
    <w:rsid w:val="00B342E5"/>
    <w:rsid w:val="00B35211"/>
    <w:rsid w:val="00B84C5C"/>
    <w:rsid w:val="00B85FE4"/>
    <w:rsid w:val="00BD7294"/>
    <w:rsid w:val="00BE6469"/>
    <w:rsid w:val="00C21D3A"/>
    <w:rsid w:val="00C544D5"/>
    <w:rsid w:val="00C80BCD"/>
    <w:rsid w:val="00C8252B"/>
    <w:rsid w:val="00CB7193"/>
    <w:rsid w:val="00CE430B"/>
    <w:rsid w:val="00D32767"/>
    <w:rsid w:val="00D33ECD"/>
    <w:rsid w:val="00D56E18"/>
    <w:rsid w:val="00D87C9B"/>
    <w:rsid w:val="00DA4B4F"/>
    <w:rsid w:val="00E5256D"/>
    <w:rsid w:val="00EC3E8B"/>
    <w:rsid w:val="00F119DB"/>
    <w:rsid w:val="00F12808"/>
    <w:rsid w:val="00F217AE"/>
    <w:rsid w:val="00F272D2"/>
    <w:rsid w:val="00F817A7"/>
    <w:rsid w:val="00F9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27</cp:revision>
  <cp:lastPrinted>2021-06-29T03:37:00Z</cp:lastPrinted>
  <dcterms:created xsi:type="dcterms:W3CDTF">2020-08-10T12:00:00Z</dcterms:created>
  <dcterms:modified xsi:type="dcterms:W3CDTF">2022-06-30T09:18:00Z</dcterms:modified>
</cp:coreProperties>
</file>