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BC" w:rsidRPr="0000367F" w:rsidRDefault="00BD0CBC" w:rsidP="00BD0CBC">
      <w:pPr>
        <w:jc w:val="center"/>
        <w:rPr>
          <w:rFonts w:ascii="Liberation Serif" w:hAnsi="Liberation Serif"/>
        </w:rPr>
      </w:pPr>
      <w:r w:rsidRPr="0000367F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BC" w:rsidRPr="0000367F" w:rsidRDefault="00BD0CBC" w:rsidP="00BD0CBC">
      <w:pPr>
        <w:shd w:val="clear" w:color="auto" w:fill="FFFFFF"/>
        <w:jc w:val="center"/>
        <w:rPr>
          <w:rFonts w:ascii="Liberation Serif" w:hAnsi="Liberation Serif" w:cs="Arial"/>
        </w:rPr>
      </w:pPr>
    </w:p>
    <w:p w:rsidR="00BD0CBC" w:rsidRPr="0000367F" w:rsidRDefault="00BD0CBC" w:rsidP="00BD0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00367F">
        <w:rPr>
          <w:rFonts w:ascii="Liberation Serif" w:hAnsi="Liberation Serif" w:cs="Arial"/>
          <w:b/>
          <w:bCs/>
          <w:color w:val="000000"/>
          <w:szCs w:val="28"/>
        </w:rPr>
        <w:t>Администрация Артемовского городского округа</w:t>
      </w:r>
    </w:p>
    <w:p w:rsidR="00BD0CBC" w:rsidRPr="0000367F" w:rsidRDefault="00BD0CBC" w:rsidP="00BD0CBC">
      <w:pPr>
        <w:shd w:val="clear" w:color="auto" w:fill="FFFFFF"/>
        <w:jc w:val="center"/>
        <w:rPr>
          <w:rFonts w:ascii="Liberation Serif" w:hAnsi="Liberation Serif" w:cs="Arial"/>
          <w:color w:val="000000"/>
        </w:rPr>
      </w:pPr>
    </w:p>
    <w:p w:rsidR="00BD0CBC" w:rsidRPr="0000367F" w:rsidRDefault="00BD0CBC" w:rsidP="00BD0CB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00367F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BD0CBC" w:rsidRPr="0000367F" w:rsidRDefault="00BD0CBC" w:rsidP="00BD0CB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00367F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28575" t="34290" r="3175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093F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00367F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27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BD0CBC" w:rsidRPr="0000367F" w:rsidRDefault="00BD0CBC" w:rsidP="00BD0CBC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BD0CBC" w:rsidRPr="00BD0CBC" w:rsidRDefault="00BD0CBC" w:rsidP="00BD0CBC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BD0CBC">
        <w:rPr>
          <w:rFonts w:ascii="Liberation Serif" w:hAnsi="Liberation Serif"/>
          <w:color w:val="000000"/>
          <w:sz w:val="28"/>
          <w:szCs w:val="28"/>
        </w:rPr>
        <w:t xml:space="preserve">от  </w:t>
      </w:r>
      <w:r w:rsidRPr="00BD0CBC">
        <w:rPr>
          <w:rFonts w:ascii="Liberation Serif" w:hAnsi="Liberation Serif"/>
          <w:color w:val="000000"/>
          <w:sz w:val="28"/>
          <w:szCs w:val="28"/>
        </w:rPr>
        <w:t>29.01.2020</w:t>
      </w:r>
      <w:r w:rsidRPr="00BD0CBC">
        <w:rPr>
          <w:rFonts w:ascii="Liberation Serif" w:hAnsi="Liberation Serif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Pr="00BD0CBC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№   </w:t>
      </w:r>
      <w:r w:rsidRPr="00BD0CBC">
        <w:rPr>
          <w:rFonts w:ascii="Liberation Serif" w:hAnsi="Liberation Serif"/>
          <w:color w:val="000000"/>
          <w:sz w:val="28"/>
          <w:szCs w:val="28"/>
        </w:rPr>
        <w:t>57</w:t>
      </w:r>
      <w:r w:rsidRPr="00BD0CBC">
        <w:rPr>
          <w:rFonts w:ascii="Liberation Serif" w:hAnsi="Liberation Serif"/>
          <w:color w:val="000000"/>
          <w:sz w:val="28"/>
          <w:szCs w:val="28"/>
        </w:rPr>
        <w:t>-ПА</w:t>
      </w:r>
    </w:p>
    <w:p w:rsidR="00410192" w:rsidRDefault="00410192" w:rsidP="00413B6A">
      <w:pPr>
        <w:jc w:val="center"/>
        <w:rPr>
          <w:rFonts w:ascii="Liberation Serif" w:hAnsi="Liberation Serif"/>
          <w:b/>
          <w:i/>
        </w:rPr>
      </w:pPr>
    </w:p>
    <w:p w:rsidR="00BD0CBC" w:rsidRDefault="00BD0CBC" w:rsidP="00413B6A">
      <w:pPr>
        <w:jc w:val="center"/>
        <w:rPr>
          <w:rFonts w:ascii="Liberation Serif" w:hAnsi="Liberation Serif"/>
          <w:b/>
          <w:i/>
        </w:rPr>
      </w:pPr>
    </w:p>
    <w:p w:rsidR="000D70A4" w:rsidRPr="00D84469" w:rsidRDefault="000D70A4" w:rsidP="00413B6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84469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мероприятий («дорожной карты») </w:t>
      </w:r>
    </w:p>
    <w:p w:rsidR="000D70A4" w:rsidRPr="00D84469" w:rsidRDefault="000D70A4" w:rsidP="00413B6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84469">
        <w:rPr>
          <w:rFonts w:ascii="Liberation Serif" w:hAnsi="Liberation Serif"/>
          <w:b/>
          <w:i/>
          <w:sz w:val="28"/>
          <w:szCs w:val="28"/>
        </w:rPr>
        <w:t xml:space="preserve">по реализации Стандарта развития конкуренции на территории </w:t>
      </w:r>
    </w:p>
    <w:p w:rsidR="000D70A4" w:rsidRPr="00D84469" w:rsidRDefault="000D70A4" w:rsidP="00413B6A">
      <w:pPr>
        <w:jc w:val="center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2019-2022 годы</w:t>
      </w:r>
    </w:p>
    <w:p w:rsidR="000D70A4" w:rsidRPr="00D84469" w:rsidRDefault="000D70A4" w:rsidP="00413B6A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</w:p>
    <w:p w:rsidR="000D70A4" w:rsidRPr="00D84469" w:rsidRDefault="000D70A4" w:rsidP="00413B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 xml:space="preserve">В соответствии со Стандартом развития конкуренции в субъектах Российской Федерации, утвержденным </w:t>
      </w:r>
      <w:r w:rsidR="008624AA" w:rsidRPr="00D84469">
        <w:rPr>
          <w:rFonts w:ascii="Liberation Serif" w:hAnsi="Liberation Serif"/>
          <w:sz w:val="28"/>
          <w:szCs w:val="28"/>
        </w:rPr>
        <w:t>р</w:t>
      </w:r>
      <w:r w:rsidRPr="00D84469">
        <w:rPr>
          <w:rFonts w:ascii="Liberation Serif" w:hAnsi="Liberation Serif"/>
          <w:sz w:val="28"/>
          <w:szCs w:val="28"/>
        </w:rPr>
        <w:t xml:space="preserve">аспоряжением Правительства Российской Федерации от 17.04.2019 № 768-р, Указом Губернатора Свердловской области от 29.10.2019 № 524-УГ «О внедрении на территории Свердловской области стандарта развития конкуренции в субъектах Российской Федерации», </w:t>
      </w:r>
      <w:r w:rsidR="008624AA" w:rsidRPr="00D84469">
        <w:rPr>
          <w:rFonts w:ascii="Liberation Serif" w:hAnsi="Liberation Serif"/>
          <w:sz w:val="28"/>
          <w:szCs w:val="28"/>
        </w:rPr>
        <w:t>р</w:t>
      </w:r>
      <w:r w:rsidR="00413B6A" w:rsidRPr="00D84469">
        <w:rPr>
          <w:rFonts w:ascii="Liberation Serif" w:hAnsi="Liberation Serif"/>
          <w:sz w:val="28"/>
          <w:szCs w:val="28"/>
        </w:rPr>
        <w:t>аспоряжением Губернатора Свердловской области от 29.11.2019 № 264-РГ «Об утверждении перечня товарных рынков для содействия развитию конкуренции в Свердловской области и плана мероприятий (</w:t>
      </w:r>
      <w:r w:rsidR="00E85161" w:rsidRPr="00D84469">
        <w:rPr>
          <w:rFonts w:ascii="Liberation Serif" w:hAnsi="Liberation Serif"/>
          <w:sz w:val="28"/>
          <w:szCs w:val="28"/>
        </w:rPr>
        <w:t>«</w:t>
      </w:r>
      <w:r w:rsidR="00413B6A" w:rsidRPr="00D84469">
        <w:rPr>
          <w:rFonts w:ascii="Liberation Serif" w:hAnsi="Liberation Serif"/>
          <w:sz w:val="28"/>
          <w:szCs w:val="28"/>
        </w:rPr>
        <w:t>дорожной карты</w:t>
      </w:r>
      <w:r w:rsidR="00E85161" w:rsidRPr="00D84469">
        <w:rPr>
          <w:rFonts w:ascii="Liberation Serif" w:hAnsi="Liberation Serif"/>
          <w:sz w:val="28"/>
          <w:szCs w:val="28"/>
        </w:rPr>
        <w:t>»</w:t>
      </w:r>
      <w:r w:rsidR="00413B6A" w:rsidRPr="00D84469">
        <w:rPr>
          <w:rFonts w:ascii="Liberation Serif" w:hAnsi="Liberation Serif"/>
          <w:sz w:val="28"/>
          <w:szCs w:val="28"/>
        </w:rPr>
        <w:t xml:space="preserve">) по содействию развитию конкуренции в Свердловской области на период 2019 - 2022 годов», </w:t>
      </w:r>
      <w:r w:rsidRPr="00D84469">
        <w:rPr>
          <w:rFonts w:ascii="Liberation Serif" w:hAnsi="Liberation Serif"/>
          <w:sz w:val="28"/>
          <w:szCs w:val="28"/>
        </w:rPr>
        <w:t xml:space="preserve">в целях организации взаимодействия с Министерством инвестиций </w:t>
      </w:r>
      <w:r w:rsidR="008624AA" w:rsidRPr="00D84469">
        <w:rPr>
          <w:rFonts w:ascii="Liberation Serif" w:hAnsi="Liberation Serif"/>
          <w:sz w:val="28"/>
          <w:szCs w:val="28"/>
        </w:rPr>
        <w:t>и развития Свердловской области</w:t>
      </w:r>
      <w:r w:rsidRPr="00D84469">
        <w:rPr>
          <w:rFonts w:ascii="Liberation Serif" w:hAnsi="Liberation Serif"/>
          <w:sz w:val="28"/>
          <w:szCs w:val="28"/>
        </w:rPr>
        <w:t xml:space="preserve"> по вопросу содействия развитию конкуренции в Свердловской области, руководствуясь статьями 30, 31 Устава  Артемовского  городского  округа,  </w:t>
      </w:r>
    </w:p>
    <w:p w:rsidR="000D70A4" w:rsidRPr="00D84469" w:rsidRDefault="000D70A4" w:rsidP="00413B6A">
      <w:pPr>
        <w:jc w:val="both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>ПОСТАНОВЛЯЮ:</w:t>
      </w:r>
    </w:p>
    <w:p w:rsidR="000D70A4" w:rsidRPr="00D84469" w:rsidRDefault="000D70A4" w:rsidP="00DB2E09">
      <w:pPr>
        <w:pStyle w:val="a5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>Утвердить План мероприятий («дорожную карту») по реализации Стандарта развития конкуренции на территории Артемовского городского округа на 201</w:t>
      </w:r>
      <w:r w:rsidR="00413B6A" w:rsidRPr="00D84469">
        <w:rPr>
          <w:rFonts w:ascii="Liberation Serif" w:hAnsi="Liberation Serif"/>
          <w:sz w:val="28"/>
          <w:szCs w:val="28"/>
        </w:rPr>
        <w:t>9</w:t>
      </w:r>
      <w:r w:rsidRPr="00D84469">
        <w:rPr>
          <w:rFonts w:ascii="Liberation Serif" w:hAnsi="Liberation Serif"/>
          <w:sz w:val="28"/>
          <w:szCs w:val="28"/>
        </w:rPr>
        <w:t>-20</w:t>
      </w:r>
      <w:r w:rsidR="00413B6A" w:rsidRPr="00D84469">
        <w:rPr>
          <w:rFonts w:ascii="Liberation Serif" w:hAnsi="Liberation Serif"/>
          <w:sz w:val="28"/>
          <w:szCs w:val="28"/>
        </w:rPr>
        <w:t>22</w:t>
      </w:r>
      <w:r w:rsidRPr="00D84469">
        <w:rPr>
          <w:rFonts w:ascii="Liberation Serif" w:hAnsi="Liberation Serif"/>
          <w:sz w:val="28"/>
          <w:szCs w:val="28"/>
        </w:rPr>
        <w:t xml:space="preserve"> годы </w:t>
      </w:r>
      <w:r w:rsidR="008624AA" w:rsidRPr="00D84469">
        <w:rPr>
          <w:rFonts w:ascii="Liberation Serif" w:hAnsi="Liberation Serif"/>
          <w:sz w:val="28"/>
          <w:szCs w:val="28"/>
        </w:rPr>
        <w:t xml:space="preserve">(далее – План) </w:t>
      </w:r>
      <w:r w:rsidRPr="00D84469">
        <w:rPr>
          <w:rFonts w:ascii="Liberation Serif" w:hAnsi="Liberation Serif"/>
          <w:sz w:val="28"/>
          <w:szCs w:val="28"/>
        </w:rPr>
        <w:t>(Приложение).</w:t>
      </w:r>
    </w:p>
    <w:p w:rsidR="00DB2E09" w:rsidRPr="00D84469" w:rsidRDefault="00413B6A" w:rsidP="00DB2E09">
      <w:pPr>
        <w:pStyle w:val="a5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>Ответственным за достижение результата и реализацию мероприятий Плана:</w:t>
      </w:r>
    </w:p>
    <w:p w:rsidR="00413B6A" w:rsidRPr="00D84469" w:rsidRDefault="00DB2E09" w:rsidP="00DB2E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>2.1.</w:t>
      </w:r>
      <w:r w:rsidR="00413B6A" w:rsidRPr="00D84469">
        <w:rPr>
          <w:rFonts w:ascii="Liberation Serif" w:hAnsi="Liberation Serif"/>
          <w:sz w:val="28"/>
          <w:szCs w:val="28"/>
        </w:rPr>
        <w:t> обеспечить реализацию мероприятий Плана и достижение планируемых значений показателей;</w:t>
      </w:r>
    </w:p>
    <w:p w:rsidR="00413B6A" w:rsidRPr="00D84469" w:rsidRDefault="00DB2E09" w:rsidP="00DB2E0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>2.2. один раз в полугодие,</w:t>
      </w:r>
      <w:r w:rsidR="00413B6A" w:rsidRPr="00D84469">
        <w:rPr>
          <w:rFonts w:ascii="Liberation Serif" w:hAnsi="Liberation Serif"/>
          <w:sz w:val="28"/>
          <w:szCs w:val="28"/>
        </w:rPr>
        <w:t xml:space="preserve"> в срок до 10 числа месяца, следующего за отчетным периодом, представлять в отдел экономики, инвестиций и развития </w:t>
      </w:r>
      <w:r w:rsidR="00413B6A" w:rsidRPr="00D84469">
        <w:rPr>
          <w:rFonts w:ascii="Liberation Serif" w:hAnsi="Liberation Serif"/>
          <w:sz w:val="28"/>
          <w:szCs w:val="28"/>
        </w:rPr>
        <w:lastRenderedPageBreak/>
        <w:t>Администрации Артемовского городского округа отчет о ходе выполнения мероприятий Плана.</w:t>
      </w:r>
    </w:p>
    <w:p w:rsidR="000D70A4" w:rsidRPr="00D84469" w:rsidRDefault="00DB2E09" w:rsidP="008624A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>3</w:t>
      </w:r>
      <w:r w:rsidR="000D70A4" w:rsidRPr="00D84469">
        <w:rPr>
          <w:rFonts w:ascii="Liberation Serif" w:hAnsi="Liberation Serif"/>
          <w:sz w:val="28"/>
          <w:szCs w:val="28"/>
        </w:rPr>
        <w:t>. Действие настоящего постановления распространяется на правоотношения, возникшие с 01.01.201</w:t>
      </w:r>
      <w:r w:rsidR="00413B6A" w:rsidRPr="00D84469">
        <w:rPr>
          <w:rFonts w:ascii="Liberation Serif" w:hAnsi="Liberation Serif"/>
          <w:sz w:val="28"/>
          <w:szCs w:val="28"/>
        </w:rPr>
        <w:t>9</w:t>
      </w:r>
      <w:r w:rsidR="000D70A4" w:rsidRPr="00D84469">
        <w:rPr>
          <w:rFonts w:ascii="Liberation Serif" w:hAnsi="Liberation Serif"/>
          <w:sz w:val="28"/>
          <w:szCs w:val="28"/>
        </w:rPr>
        <w:t>.</w:t>
      </w:r>
    </w:p>
    <w:p w:rsidR="000D70A4" w:rsidRPr="00D84469" w:rsidRDefault="00DB2E09" w:rsidP="008624A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>4</w:t>
      </w:r>
      <w:r w:rsidR="000D70A4" w:rsidRPr="00D84469">
        <w:rPr>
          <w:rFonts w:ascii="Liberation Serif" w:hAnsi="Liberation Serif"/>
          <w:sz w:val="28"/>
          <w:szCs w:val="28"/>
        </w:rPr>
        <w:t xml:space="preserve">. </w:t>
      </w:r>
      <w:r w:rsidR="008624AA" w:rsidRPr="00D84469">
        <w:rPr>
          <w:rFonts w:ascii="Liberation Serif" w:hAnsi="Liberation Serif"/>
          <w:sz w:val="28"/>
          <w:szCs w:val="28"/>
        </w:rPr>
        <w:t>Постановление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0D70A4" w:rsidRPr="00D84469" w:rsidRDefault="00DB2E09" w:rsidP="00413B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>5</w:t>
      </w:r>
      <w:r w:rsidR="000D70A4" w:rsidRPr="00D84469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D84469">
        <w:rPr>
          <w:rFonts w:ascii="Liberation Serif" w:hAnsi="Liberation Serif"/>
          <w:sz w:val="28"/>
          <w:szCs w:val="28"/>
        </w:rPr>
        <w:br/>
      </w:r>
      <w:r w:rsidR="000D70A4" w:rsidRPr="00D84469">
        <w:rPr>
          <w:rFonts w:ascii="Liberation Serif" w:hAnsi="Liberation Serif"/>
          <w:sz w:val="28"/>
          <w:szCs w:val="28"/>
        </w:rPr>
        <w:t>Черемных Н.А.</w:t>
      </w:r>
    </w:p>
    <w:p w:rsidR="00D84469" w:rsidRDefault="00D84469" w:rsidP="00413B6A">
      <w:pPr>
        <w:rPr>
          <w:rFonts w:ascii="Liberation Serif" w:hAnsi="Liberation Serif"/>
          <w:sz w:val="28"/>
          <w:szCs w:val="28"/>
        </w:rPr>
      </w:pPr>
    </w:p>
    <w:p w:rsidR="00D84469" w:rsidRPr="00D84469" w:rsidRDefault="00D84469" w:rsidP="00413B6A">
      <w:pPr>
        <w:rPr>
          <w:rFonts w:ascii="Liberation Serif" w:hAnsi="Liberation Serif"/>
          <w:sz w:val="28"/>
          <w:szCs w:val="28"/>
        </w:rPr>
      </w:pPr>
    </w:p>
    <w:p w:rsidR="00CC72CE" w:rsidRPr="00D84469" w:rsidRDefault="000D70A4" w:rsidP="00413B6A">
      <w:pPr>
        <w:rPr>
          <w:rFonts w:ascii="Liberation Serif" w:hAnsi="Liberation Serif"/>
          <w:sz w:val="28"/>
          <w:szCs w:val="28"/>
        </w:rPr>
      </w:pPr>
      <w:r w:rsidRPr="00D84469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</w:t>
      </w:r>
      <w:r w:rsidR="003A684F" w:rsidRPr="00D84469">
        <w:rPr>
          <w:rFonts w:ascii="Liberation Serif" w:hAnsi="Liberation Serif"/>
          <w:sz w:val="28"/>
          <w:szCs w:val="28"/>
        </w:rPr>
        <w:t xml:space="preserve">   </w:t>
      </w:r>
      <w:r w:rsidR="00D84469">
        <w:rPr>
          <w:rFonts w:ascii="Liberation Serif" w:hAnsi="Liberation Serif"/>
          <w:sz w:val="28"/>
          <w:szCs w:val="28"/>
        </w:rPr>
        <w:t xml:space="preserve">  </w:t>
      </w:r>
      <w:r w:rsidRPr="00D84469">
        <w:rPr>
          <w:rFonts w:ascii="Liberation Serif" w:hAnsi="Liberation Serif"/>
          <w:sz w:val="28"/>
          <w:szCs w:val="28"/>
        </w:rPr>
        <w:t xml:space="preserve">         А.В. </w:t>
      </w:r>
      <w:proofErr w:type="spellStart"/>
      <w:r w:rsidRPr="00D84469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CC72CE" w:rsidRPr="00D84469" w:rsidSect="000D70A4">
      <w:headerReference w:type="default" r:id="rId8"/>
      <w:headerReference w:type="first" r:id="rId9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9B" w:rsidRDefault="00CA509B">
      <w:r>
        <w:separator/>
      </w:r>
    </w:p>
  </w:endnote>
  <w:endnote w:type="continuationSeparator" w:id="0">
    <w:p w:rsidR="00CA509B" w:rsidRDefault="00C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9B" w:rsidRDefault="00CA509B">
      <w:r>
        <w:separator/>
      </w:r>
    </w:p>
  </w:footnote>
  <w:footnote w:type="continuationSeparator" w:id="0">
    <w:p w:rsidR="00CA509B" w:rsidRDefault="00CA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FE" w:rsidRDefault="00CA509B" w:rsidP="003E16B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B0" w:rsidRDefault="00CA509B">
    <w:pPr>
      <w:pStyle w:val="a3"/>
      <w:jc w:val="center"/>
    </w:pPr>
  </w:p>
  <w:p w:rsidR="003E16B0" w:rsidRDefault="00CA50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276B6"/>
    <w:multiLevelType w:val="hybridMultilevel"/>
    <w:tmpl w:val="B094A088"/>
    <w:lvl w:ilvl="0" w:tplc="B764E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A4"/>
    <w:rsid w:val="000D70A4"/>
    <w:rsid w:val="00111390"/>
    <w:rsid w:val="00270E1D"/>
    <w:rsid w:val="003A684F"/>
    <w:rsid w:val="00410192"/>
    <w:rsid w:val="00413B6A"/>
    <w:rsid w:val="004F694A"/>
    <w:rsid w:val="0063379B"/>
    <w:rsid w:val="008624AA"/>
    <w:rsid w:val="00A209BC"/>
    <w:rsid w:val="00A85DC6"/>
    <w:rsid w:val="00AE314D"/>
    <w:rsid w:val="00B57D46"/>
    <w:rsid w:val="00BD0CBC"/>
    <w:rsid w:val="00CA509B"/>
    <w:rsid w:val="00CC72CE"/>
    <w:rsid w:val="00D84469"/>
    <w:rsid w:val="00DB2E09"/>
    <w:rsid w:val="00DB301B"/>
    <w:rsid w:val="00E8516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69F25-DEC7-4878-92CB-A506DFA8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51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cp:lastPrinted>2020-01-30T10:48:00Z</cp:lastPrinted>
  <dcterms:created xsi:type="dcterms:W3CDTF">2020-01-31T04:55:00Z</dcterms:created>
  <dcterms:modified xsi:type="dcterms:W3CDTF">2020-01-31T04:55:00Z</dcterms:modified>
</cp:coreProperties>
</file>