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3" w:rsidRDefault="002667B3" w:rsidP="002667B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667B3">
        <w:rPr>
          <w:b/>
          <w:sz w:val="28"/>
          <w:szCs w:val="28"/>
        </w:rPr>
        <w:t>Осуществление муниципального земельного контроля в границах Артемовского городского округа за 201</w:t>
      </w:r>
      <w:r>
        <w:rPr>
          <w:b/>
          <w:sz w:val="28"/>
          <w:szCs w:val="28"/>
        </w:rPr>
        <w:t>9</w:t>
      </w:r>
      <w:r w:rsidRPr="002667B3">
        <w:rPr>
          <w:b/>
          <w:sz w:val="28"/>
          <w:szCs w:val="28"/>
        </w:rPr>
        <w:t xml:space="preserve"> год</w:t>
      </w:r>
    </w:p>
    <w:p w:rsidR="002667B3" w:rsidRDefault="002667B3" w:rsidP="0077557F">
      <w:pPr>
        <w:ind w:firstLine="709"/>
        <w:jc w:val="both"/>
        <w:rPr>
          <w:b/>
          <w:sz w:val="28"/>
          <w:szCs w:val="28"/>
        </w:rPr>
      </w:pPr>
    </w:p>
    <w:p w:rsidR="0077557F" w:rsidRDefault="005A3AB5" w:rsidP="0077557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7557F" w:rsidRPr="00354B98">
        <w:rPr>
          <w:rFonts w:eastAsia="Calibri"/>
          <w:sz w:val="28"/>
          <w:szCs w:val="28"/>
        </w:rPr>
        <w:t xml:space="preserve">униципальный земельный контроль за использованием земель в границах Артемовского городского округа осуществляется </w:t>
      </w:r>
      <w:r w:rsidR="0077557F">
        <w:rPr>
          <w:rFonts w:eastAsia="Calibri"/>
          <w:sz w:val="28"/>
          <w:szCs w:val="28"/>
        </w:rPr>
        <w:t xml:space="preserve">Комитетом по управлению муниципальным имуществом </w:t>
      </w:r>
      <w:r w:rsidR="0077557F" w:rsidRPr="00354B98">
        <w:rPr>
          <w:rFonts w:eastAsia="Calibri"/>
          <w:sz w:val="28"/>
          <w:szCs w:val="28"/>
        </w:rPr>
        <w:t xml:space="preserve">в соответствии с </w:t>
      </w:r>
      <w:r w:rsidR="0077557F" w:rsidRPr="00354B98">
        <w:rPr>
          <w:rFonts w:eastAsia="Calibri"/>
          <w:bCs/>
          <w:sz w:val="28"/>
          <w:szCs w:val="28"/>
        </w:rPr>
        <w:t xml:space="preserve"> </w:t>
      </w:r>
      <w:r w:rsidR="0077557F" w:rsidRPr="00354B98">
        <w:rPr>
          <w:rFonts w:eastAsia="Calibri"/>
          <w:sz w:val="28"/>
          <w:szCs w:val="28"/>
        </w:rPr>
        <w:t xml:space="preserve">Положением о  муниципальном  земельном контроле за использованием земель на территории Артемовского городского округа,  утвержденным решением  Думы Артемовского  городского округа от 29.11.2012 № 195, </w:t>
      </w:r>
      <w:r w:rsidR="0077557F" w:rsidRPr="00354B98">
        <w:rPr>
          <w:rFonts w:eastAsia="Calibri"/>
          <w:bCs/>
          <w:sz w:val="28"/>
          <w:szCs w:val="28"/>
        </w:rPr>
        <w:t xml:space="preserve"> </w:t>
      </w:r>
      <w:r w:rsidR="0077557F" w:rsidRPr="00354B98">
        <w:rPr>
          <w:rFonts w:eastAsia="Calibri"/>
          <w:sz w:val="28"/>
          <w:szCs w:val="28"/>
        </w:rPr>
        <w:t>Административным регламентом исполнения муниципальной функции «Осуществление муниципального земельного контроля в границах Артемовского городского округа», утвержденным распоряжением Комитета по</w:t>
      </w:r>
      <w:proofErr w:type="gramEnd"/>
      <w:r w:rsidR="0077557F" w:rsidRPr="00354B98">
        <w:rPr>
          <w:rFonts w:eastAsia="Calibri"/>
          <w:sz w:val="28"/>
          <w:szCs w:val="28"/>
        </w:rPr>
        <w:t xml:space="preserve"> </w:t>
      </w:r>
      <w:proofErr w:type="gramStart"/>
      <w:r w:rsidR="0077557F" w:rsidRPr="00354B98">
        <w:rPr>
          <w:rFonts w:eastAsia="Calibri"/>
          <w:sz w:val="28"/>
          <w:szCs w:val="28"/>
        </w:rPr>
        <w:t>управлению имуществом от 27.09.2017 № 475, распоряжением</w:t>
      </w:r>
      <w:r w:rsidR="0077557F" w:rsidRPr="00354B98">
        <w:rPr>
          <w:rFonts w:eastAsia="Calibri"/>
          <w:bCs/>
          <w:sz w:val="28"/>
          <w:szCs w:val="28"/>
        </w:rPr>
        <w:t xml:space="preserve"> </w:t>
      </w:r>
      <w:r w:rsidR="0077557F" w:rsidRPr="00354B98">
        <w:rPr>
          <w:rFonts w:ascii="Liberation Serif" w:eastAsia="Calibri" w:hAnsi="Liberation Serif"/>
          <w:sz w:val="28"/>
          <w:szCs w:val="28"/>
        </w:rPr>
        <w:t xml:space="preserve">Комитета по управлению муниципальным имуществом Артемовского городского округа от 26.04.2016 № 153 «Об отверждении Порядка </w:t>
      </w:r>
      <w:r w:rsidR="0077557F" w:rsidRPr="00354B98">
        <w:rPr>
          <w:rFonts w:ascii="Liberation Serif" w:eastAsia="Calibri" w:hAnsi="Liberation Serif"/>
          <w:sz w:val="28"/>
          <w:szCs w:val="24"/>
        </w:rPr>
        <w:t xml:space="preserve">оформления и содержание плановых (рейдовых) заданий на проведение плановых (рейдовых) осмотров, обследований земельных участков и порядок оформления результатов  плановых (рейдовых) осмотров, обследований земельных участков», </w:t>
      </w:r>
      <w:r w:rsidR="0077557F" w:rsidRPr="00354B98">
        <w:rPr>
          <w:rFonts w:eastAsia="Calibri"/>
          <w:bCs/>
          <w:sz w:val="28"/>
          <w:szCs w:val="28"/>
        </w:rPr>
        <w:t xml:space="preserve">с Планом </w:t>
      </w:r>
      <w:r w:rsidR="0077557F" w:rsidRPr="00354B98">
        <w:rPr>
          <w:rFonts w:eastAsia="Calibri"/>
          <w:sz w:val="28"/>
          <w:szCs w:val="28"/>
        </w:rPr>
        <w:t>проведения плановых проверок юридических лиц, индивидуальных предпринимателей.</w:t>
      </w:r>
      <w:proofErr w:type="gramEnd"/>
      <w:r w:rsidR="0077557F" w:rsidRPr="00354B98">
        <w:rPr>
          <w:rFonts w:eastAsia="Calibri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согласовывается с Прокуратурой Свердловской области.  </w:t>
      </w:r>
    </w:p>
    <w:p w:rsidR="0077557F" w:rsidRPr="00354B98" w:rsidRDefault="0077557F" w:rsidP="0077557F">
      <w:pPr>
        <w:ind w:firstLine="709"/>
        <w:jc w:val="both"/>
        <w:rPr>
          <w:rFonts w:eastAsia="Calibri"/>
          <w:sz w:val="28"/>
          <w:szCs w:val="28"/>
        </w:rPr>
      </w:pPr>
      <w:r w:rsidRPr="00354B98">
        <w:rPr>
          <w:rFonts w:eastAsia="Calibri"/>
          <w:sz w:val="28"/>
          <w:szCs w:val="28"/>
        </w:rPr>
        <w:t>Предметом муниципального земельного контроля являются все земли, находящиеся в границах Артемовского городского округа, независимо от ведомственной принадлежности и формы собственности.</w:t>
      </w:r>
    </w:p>
    <w:p w:rsidR="0077557F" w:rsidRPr="00354B98" w:rsidRDefault="0077557F" w:rsidP="0077557F">
      <w:pPr>
        <w:ind w:firstLine="709"/>
        <w:jc w:val="both"/>
        <w:rPr>
          <w:rFonts w:eastAsia="Calibri"/>
          <w:sz w:val="28"/>
          <w:szCs w:val="28"/>
        </w:rPr>
      </w:pPr>
      <w:r w:rsidRPr="00354B98">
        <w:rPr>
          <w:rFonts w:eastAsia="Calibri"/>
          <w:sz w:val="28"/>
          <w:szCs w:val="28"/>
        </w:rPr>
        <w:t xml:space="preserve">План проверок юридических лиц, индивидуальных предпринимателей на 2019 год утвержден распоряжением Комитета по управлению муниципальным имуществом Артемовского городского округа 23.10.2018       № 328. </w:t>
      </w:r>
    </w:p>
    <w:p w:rsidR="0077557F" w:rsidRPr="00354B98" w:rsidRDefault="0077557F" w:rsidP="0077557F">
      <w:pPr>
        <w:ind w:firstLine="709"/>
        <w:jc w:val="both"/>
        <w:rPr>
          <w:rFonts w:eastAsia="Calibri"/>
          <w:sz w:val="28"/>
          <w:szCs w:val="28"/>
        </w:rPr>
      </w:pPr>
      <w:r w:rsidRPr="00354B98">
        <w:rPr>
          <w:rFonts w:eastAsia="Calibri"/>
          <w:sz w:val="28"/>
          <w:szCs w:val="28"/>
        </w:rPr>
        <w:t xml:space="preserve">В план проведения плановых проверок на 2019 год были включены следующие юридические лица: </w:t>
      </w:r>
    </w:p>
    <w:p w:rsidR="0077557F" w:rsidRPr="00CD037C" w:rsidRDefault="0077557F" w:rsidP="0077557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- Муниципальное учреждение культуры Артемовского городского округа Центр культуры и кино "Родина" (проверка проведена 15.02.2019, нарушения не выявлены);</w:t>
      </w:r>
    </w:p>
    <w:p w:rsidR="0077557F" w:rsidRPr="00CD037C" w:rsidRDefault="0077557F" w:rsidP="0077557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- Государственное бюджетное учреждение здравоохранения Свердловской области "Артемовская центральная районная больница" (проверка проведена 28.02.2019, выявлено нарушение земельного законодательства, отсутствие правоустанавливающих документов на землю под зданием, выдано предписание);</w:t>
      </w:r>
    </w:p>
    <w:p w:rsidR="0077557F" w:rsidRPr="00CD037C" w:rsidRDefault="0077557F" w:rsidP="0077557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- Муниципальное автономное образовательное учреждение дополнительного образования "Детско-юношеская спортивная школа" №25 (проверка проведена 28.05.2019, нарушения не выявлены).</w:t>
      </w:r>
    </w:p>
    <w:p w:rsidR="0077557F" w:rsidRPr="00CD037C" w:rsidRDefault="0077557F" w:rsidP="0077557F">
      <w:pPr>
        <w:ind w:left="-57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За 2019 год проведено 28 плановых (рейдовых) осмотров, обследований 51 земельного участка (в 2018 году - 16/49). По результатам осмотров обследований, в случае выявлений нарушений земельного законодательства, </w:t>
      </w:r>
      <w:r w:rsidRPr="00CD037C">
        <w:rPr>
          <w:rFonts w:ascii="Liberation Serif" w:eastAsia="Calibri" w:hAnsi="Liberation Serif"/>
          <w:sz w:val="28"/>
          <w:szCs w:val="28"/>
        </w:rPr>
        <w:lastRenderedPageBreak/>
        <w:t>были вынесены распоряжения о проведении внеплановых проверок соблюдения требований земельного законодательства.</w:t>
      </w:r>
    </w:p>
    <w:p w:rsidR="0077557F" w:rsidRPr="00CD037C" w:rsidRDefault="0077557F" w:rsidP="0077557F">
      <w:pPr>
        <w:ind w:firstLine="696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Всего за 2019 год составлен 31 акт проверки в отношении юридических и физических лиц (в 2018 - 29, 2017 - 28,  2016 – 17,  2015 – 51)</w:t>
      </w:r>
      <w:r w:rsidRPr="00CD037C">
        <w:rPr>
          <w:rFonts w:ascii="Liberation Serif" w:eastAsia="Calibri" w:hAnsi="Liberation Serif"/>
          <w:b/>
          <w:bCs/>
          <w:sz w:val="28"/>
          <w:szCs w:val="28"/>
        </w:rPr>
        <w:t xml:space="preserve">, </w:t>
      </w:r>
      <w:r w:rsidRPr="00CD037C">
        <w:rPr>
          <w:rFonts w:ascii="Liberation Serif" w:eastAsia="Calibri" w:hAnsi="Liberation Serif"/>
          <w:sz w:val="28"/>
          <w:szCs w:val="28"/>
        </w:rPr>
        <w:t>из них:</w:t>
      </w:r>
    </w:p>
    <w:p w:rsidR="0077557F" w:rsidRPr="00CD037C" w:rsidRDefault="0077557F" w:rsidP="0077557F">
      <w:pPr>
        <w:ind w:firstLine="696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- 3 акта проверки в отношении юридических лиц; </w:t>
      </w:r>
    </w:p>
    <w:p w:rsidR="0077557F" w:rsidRPr="00CD037C" w:rsidRDefault="0077557F" w:rsidP="0077557F">
      <w:pPr>
        <w:ind w:firstLine="696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- 25 актов проверки в отношении физических лиц (19 - по заявлениям граждан и по результатам плановых (рейдовых) осмотров, обследований земельных участков, 6 – исполнение ранее выданных предписаний об устранении выявленных нарушений)</w:t>
      </w:r>
    </w:p>
    <w:p w:rsidR="0077557F" w:rsidRPr="00CD037C" w:rsidRDefault="0077557F" w:rsidP="0077557F">
      <w:pPr>
        <w:ind w:firstLine="696"/>
        <w:jc w:val="both"/>
        <w:outlineLvl w:val="0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- 3 акта о невозможности проведения проверки  в отношении физического лица, по причине неявки проверяемого лица.</w:t>
      </w:r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По результатам проведенных проверок в 17 случаях  выявлены нарушения земельного законодательства, в том числе 1 – у юридического лица, 16 – у физических лиц. </w:t>
      </w:r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Выдано 17 предписаний об устранении выявленных нарушений.</w:t>
      </w:r>
    </w:p>
    <w:p w:rsidR="005A3AB5" w:rsidRPr="00CD037C" w:rsidRDefault="0077557F" w:rsidP="005A3AB5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Материалы 16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</w:t>
      </w:r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 xml:space="preserve">Межмуниципальный отдел по </w:t>
      </w:r>
      <w:proofErr w:type="gramStart"/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>Артемовскому</w:t>
      </w:r>
      <w:proofErr w:type="gramEnd"/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 xml:space="preserve">, </w:t>
      </w:r>
      <w:proofErr w:type="spellStart"/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>Режевскому</w:t>
      </w:r>
      <w:proofErr w:type="spellEnd"/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  <w:r w:rsidR="005A3AB5">
        <w:rPr>
          <w:rFonts w:ascii="Liberation Serif" w:eastAsia="Calibri" w:hAnsi="Liberation Serif"/>
          <w:bCs/>
          <w:kern w:val="36"/>
          <w:sz w:val="28"/>
          <w:szCs w:val="28"/>
        </w:rPr>
        <w:t xml:space="preserve"> </w:t>
      </w:r>
      <w:r w:rsidR="005A3AB5">
        <w:rPr>
          <w:rFonts w:ascii="Liberation Serif" w:eastAsia="Calibri" w:hAnsi="Liberation Serif"/>
          <w:sz w:val="28"/>
          <w:szCs w:val="28"/>
        </w:rPr>
        <w:t>П</w:t>
      </w:r>
      <w:r w:rsidR="005A3AB5" w:rsidRPr="00CD037C">
        <w:rPr>
          <w:rFonts w:ascii="Liberation Serif" w:eastAsia="Calibri" w:hAnsi="Liberation Serif"/>
          <w:sz w:val="28"/>
          <w:szCs w:val="28"/>
        </w:rPr>
        <w:t xml:space="preserve">о </w:t>
      </w:r>
      <w:r w:rsidR="005A3AB5">
        <w:rPr>
          <w:rFonts w:ascii="Liberation Serif" w:eastAsia="Calibri" w:hAnsi="Liberation Serif"/>
          <w:sz w:val="28"/>
          <w:szCs w:val="28"/>
        </w:rPr>
        <w:t>3</w:t>
      </w:r>
      <w:r w:rsidR="005A3AB5" w:rsidRPr="00CD037C">
        <w:rPr>
          <w:rFonts w:ascii="Liberation Serif" w:eastAsia="Calibri" w:hAnsi="Liberation Serif"/>
          <w:sz w:val="28"/>
          <w:szCs w:val="28"/>
        </w:rPr>
        <w:t xml:space="preserve"> направленным материалам отказано в возбуждении дела об административном правонарушении в </w:t>
      </w:r>
      <w:r w:rsidR="005A3AB5">
        <w:rPr>
          <w:rFonts w:ascii="Liberation Serif" w:eastAsia="Calibri" w:hAnsi="Liberation Serif"/>
          <w:sz w:val="28"/>
          <w:szCs w:val="28"/>
        </w:rPr>
        <w:t>связи с отсутствием события.</w:t>
      </w:r>
    </w:p>
    <w:p w:rsidR="0077557F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CD037C">
        <w:rPr>
          <w:rFonts w:ascii="Liberation Serif" w:eastAsia="Calibri" w:hAnsi="Liberation Serif"/>
          <w:sz w:val="28"/>
          <w:szCs w:val="28"/>
        </w:rPr>
        <w:t xml:space="preserve">Заместителем главного государственного инспектора по использованию и охране земель </w:t>
      </w:r>
      <w:r w:rsidRPr="00CD037C">
        <w:rPr>
          <w:rFonts w:ascii="Liberation Serif" w:eastAsia="Calibri" w:hAnsi="Liberation Serif"/>
          <w:bCs/>
          <w:kern w:val="36"/>
          <w:sz w:val="28"/>
          <w:szCs w:val="28"/>
        </w:rPr>
        <w:t xml:space="preserve">Межмуниципального отдела по </w:t>
      </w:r>
      <w:r w:rsidRPr="00CD037C">
        <w:rPr>
          <w:rFonts w:ascii="Liberation Serif" w:eastAsia="Calibri" w:hAnsi="Liberation Serif"/>
          <w:sz w:val="28"/>
          <w:szCs w:val="28"/>
        </w:rPr>
        <w:t xml:space="preserve">Артемовскому, </w:t>
      </w:r>
      <w:proofErr w:type="spellStart"/>
      <w:r w:rsidRPr="00CD037C">
        <w:rPr>
          <w:rFonts w:ascii="Liberation Serif" w:eastAsia="Calibri" w:hAnsi="Liberation Serif"/>
          <w:sz w:val="28"/>
          <w:szCs w:val="28"/>
        </w:rPr>
        <w:t>Режевскому</w:t>
      </w:r>
      <w:proofErr w:type="spellEnd"/>
      <w:r w:rsidRPr="00CD037C">
        <w:rPr>
          <w:rFonts w:ascii="Liberation Serif" w:eastAsia="Calibri" w:hAnsi="Liberation Serif"/>
          <w:sz w:val="28"/>
          <w:szCs w:val="28"/>
        </w:rPr>
        <w:t xml:space="preserve"> городским округам Свердловской области по результатам внеплановых проверок муниципального земельного контроля:</w:t>
      </w:r>
      <w:proofErr w:type="gramEnd"/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CD037C">
        <w:rPr>
          <w:rFonts w:ascii="Liberation Serif" w:eastAsia="Calibri" w:hAnsi="Liberation Serif"/>
          <w:sz w:val="28"/>
          <w:szCs w:val="28"/>
        </w:rPr>
        <w:t>- в 2019 году возбуждено 1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CD037C">
        <w:rPr>
          <w:rFonts w:ascii="Liberation Serif" w:eastAsia="Calibri" w:hAnsi="Liberation Serif"/>
          <w:sz w:val="28"/>
          <w:szCs w:val="28"/>
        </w:rPr>
        <w:t xml:space="preserve"> дел об административных правонарушениях (в 2018 - 10, 2017 – 2, в 2016 – 2, в 2015 – 4), вынесено 1</w:t>
      </w:r>
      <w:r w:rsidR="005A3AB5">
        <w:rPr>
          <w:rFonts w:ascii="Liberation Serif" w:eastAsia="Calibri" w:hAnsi="Liberation Serif"/>
          <w:sz w:val="28"/>
          <w:szCs w:val="28"/>
        </w:rPr>
        <w:t>3</w:t>
      </w:r>
      <w:r w:rsidRPr="00CD037C">
        <w:rPr>
          <w:rFonts w:ascii="Liberation Serif" w:eastAsia="Calibri" w:hAnsi="Liberation Serif"/>
          <w:sz w:val="28"/>
          <w:szCs w:val="28"/>
        </w:rPr>
        <w:t xml:space="preserve"> постановлений о назначении административного наказания (в 2018 - 10, 2017 – 2, в 2016 – 2, в 2015 - 4 постановления), из них 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CD037C">
        <w:rPr>
          <w:rFonts w:ascii="Liberation Serif" w:eastAsia="Calibri" w:hAnsi="Liberation Serif"/>
          <w:sz w:val="28"/>
          <w:szCs w:val="28"/>
        </w:rPr>
        <w:t xml:space="preserve"> постановления об административном правонарушении решением Артемовского городского суда отменены, производство по делам прекращены за малозначительностью, объявлены устные замечания;</w:t>
      </w:r>
      <w:proofErr w:type="gramEnd"/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- наложено </w:t>
      </w:r>
      <w:r>
        <w:rPr>
          <w:rFonts w:ascii="Liberation Serif" w:eastAsia="Calibri" w:hAnsi="Liberation Serif"/>
          <w:sz w:val="28"/>
          <w:szCs w:val="28"/>
        </w:rPr>
        <w:t xml:space="preserve"> 9</w:t>
      </w:r>
      <w:r w:rsidRPr="00CD037C">
        <w:rPr>
          <w:rFonts w:ascii="Liberation Serif" w:eastAsia="Calibri" w:hAnsi="Liberation Serif"/>
          <w:sz w:val="28"/>
          <w:szCs w:val="28"/>
        </w:rPr>
        <w:t xml:space="preserve">  административных штрафов на сумму всего 4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CD037C">
        <w:rPr>
          <w:rFonts w:ascii="Liberation Serif" w:eastAsia="Calibri" w:hAnsi="Liberation Serif"/>
          <w:sz w:val="28"/>
          <w:szCs w:val="28"/>
        </w:rPr>
        <w:t xml:space="preserve"> 000 руб. (в 2018 году – 40000 руб., в 2017 – 5 000 руб., в 2016 – 10 000 руб., в 2015 – 13 766 руб.).</w:t>
      </w:r>
    </w:p>
    <w:p w:rsidR="0077557F" w:rsidRDefault="0077557F" w:rsidP="0077557F">
      <w:pPr>
        <w:ind w:left="-57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7557F">
        <w:rPr>
          <w:rFonts w:ascii="Liberation Serif" w:eastAsia="Calibri" w:hAnsi="Liberation Serif"/>
          <w:sz w:val="28"/>
          <w:szCs w:val="28"/>
        </w:rPr>
        <w:t>Составлено 2 протокола об административном правонарушении за неисполнения в срок законного предписания и направлен Мировому судье судебного участка № 3 по Артемовскому району для рассмотрения. Назначено и взыскано административных штрафов на сумму 600  руб.</w:t>
      </w:r>
    </w:p>
    <w:p w:rsidR="0077557F" w:rsidRPr="00CD037C" w:rsidRDefault="0077557F" w:rsidP="0077557F">
      <w:pPr>
        <w:ind w:left="-57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оспаривались. </w:t>
      </w:r>
    </w:p>
    <w:p w:rsidR="0077557F" w:rsidRPr="00CD037C" w:rsidRDefault="0077557F" w:rsidP="0077557F">
      <w:pPr>
        <w:jc w:val="both"/>
        <w:rPr>
          <w:rFonts w:ascii="Liberation Serif" w:hAnsi="Liberation Serif"/>
          <w:sz w:val="28"/>
          <w:szCs w:val="28"/>
        </w:rPr>
      </w:pPr>
      <w:r w:rsidRPr="00CD037C">
        <w:rPr>
          <w:rFonts w:ascii="Liberation Serif" w:hAnsi="Liberation Serif"/>
          <w:sz w:val="28"/>
          <w:szCs w:val="28"/>
        </w:rPr>
        <w:lastRenderedPageBreak/>
        <w:t xml:space="preserve">          </w:t>
      </w:r>
      <w:proofErr w:type="gramStart"/>
      <w:r w:rsidRPr="00CD037C">
        <w:rPr>
          <w:rFonts w:ascii="Liberation Serif" w:hAnsi="Liberation Serif"/>
          <w:sz w:val="28"/>
          <w:szCs w:val="28"/>
        </w:rPr>
        <w:t>В результате проведенных мероприятий в рамках муниципального земельного контроля в отношении физических и юридических лиц, а также индивидуальных предпринимателей, в границах Артемовского городского округа по итогам 2019 года установлено, что наиболее часто встречающимися нарушениями в сфере действующего земельного законодательства являются: с</w:t>
      </w:r>
      <w:r w:rsidRPr="00CD037C">
        <w:rPr>
          <w:rFonts w:ascii="Liberation Serif" w:hAnsi="Liberation Serif"/>
          <w:bCs/>
          <w:sz w:val="28"/>
          <w:szCs w:val="28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</w:t>
      </w:r>
      <w:proofErr w:type="gramEnd"/>
      <w:r w:rsidRPr="00CD037C">
        <w:rPr>
          <w:rFonts w:ascii="Liberation Serif" w:hAnsi="Liberation Serif"/>
          <w:bCs/>
          <w:sz w:val="28"/>
          <w:szCs w:val="28"/>
        </w:rPr>
        <w:t xml:space="preserve"> Федерации прав на указанный земельный участок.</w:t>
      </w:r>
    </w:p>
    <w:p w:rsidR="0077557F" w:rsidRPr="00CD037C" w:rsidRDefault="0077557F" w:rsidP="0077557F">
      <w:pPr>
        <w:ind w:left="-57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 Распоряжением Комитета по управлению имуществом от 23.10.2019         № 592 разработан, утвержден и направлен в прокуратуру план проведения плановых проверок юридических лиц и индивидуальных предпринимателей на 2020  год (далее – План проверок на 2020 год).</w:t>
      </w:r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Сформированный План проверок на 2020 год размещен на официальном сайте Комитета по управлению муниципальным имуществом Артемовского городского округа в сети «Интернет» в разделе «Муниципальный контроль» и в </w:t>
      </w:r>
      <w:r w:rsidRPr="00CD037C">
        <w:rPr>
          <w:rFonts w:ascii="Liberation Serif" w:hAnsi="Liberation Serif"/>
          <w:sz w:val="28"/>
          <w:szCs w:val="28"/>
        </w:rPr>
        <w:t xml:space="preserve"> Федеральной государственной информационной системе «Единый реестр проверок»</w:t>
      </w:r>
      <w:r w:rsidRPr="00CD037C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77557F" w:rsidRPr="00CD037C" w:rsidRDefault="0077557F" w:rsidP="0077557F">
      <w:pPr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          </w:t>
      </w:r>
      <w:r w:rsidRPr="00CD037C">
        <w:rPr>
          <w:rFonts w:ascii="Liberation Serif" w:hAnsi="Liberation Serif"/>
          <w:sz w:val="28"/>
          <w:szCs w:val="28"/>
        </w:rPr>
        <w:t xml:space="preserve">На 2020 год запланировано проведение 2 плановых проверок </w:t>
      </w:r>
      <w:r w:rsidRPr="00CD037C">
        <w:rPr>
          <w:rFonts w:ascii="Liberation Serif" w:eastAsia="Calibri" w:hAnsi="Liberation Serif"/>
          <w:sz w:val="28"/>
          <w:szCs w:val="28"/>
        </w:rPr>
        <w:t xml:space="preserve">в отношении юридических лиц: </w:t>
      </w:r>
    </w:p>
    <w:p w:rsidR="0077557F" w:rsidRPr="00CD037C" w:rsidRDefault="0077557F" w:rsidP="0077557F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</w:t>
      </w:r>
      <w:r w:rsidRPr="00CD037C">
        <w:rPr>
          <w:rFonts w:ascii="Liberation Serif" w:eastAsia="Calibri" w:hAnsi="Liberation Serif"/>
          <w:sz w:val="28"/>
          <w:szCs w:val="28"/>
        </w:rPr>
        <w:t>1)  Муниципальное унитарное предприятие "Реж-Водоканал";</w:t>
      </w:r>
    </w:p>
    <w:p w:rsidR="0077557F" w:rsidRPr="00CD037C" w:rsidRDefault="0077557F" w:rsidP="0077557F">
      <w:pPr>
        <w:ind w:firstLine="696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>2) Муниципальное бюджетное учреждение Артемовского городского округа "ФОЦ "Сигнал".</w:t>
      </w:r>
    </w:p>
    <w:p w:rsidR="0077557F" w:rsidRPr="00CD037C" w:rsidRDefault="0077557F" w:rsidP="0077557F">
      <w:pPr>
        <w:ind w:firstLine="672"/>
        <w:jc w:val="both"/>
        <w:rPr>
          <w:rFonts w:ascii="Liberation Serif" w:eastAsia="Calibri" w:hAnsi="Liberation Serif"/>
          <w:sz w:val="28"/>
          <w:szCs w:val="28"/>
        </w:rPr>
      </w:pPr>
      <w:r w:rsidRPr="00CD037C">
        <w:rPr>
          <w:rFonts w:ascii="Liberation Serif" w:eastAsia="Calibri" w:hAnsi="Liberation Serif"/>
          <w:sz w:val="28"/>
          <w:szCs w:val="28"/>
        </w:rPr>
        <w:t xml:space="preserve">Распоряжением Комитета по управлению имуществом </w:t>
      </w:r>
      <w:r>
        <w:rPr>
          <w:rFonts w:ascii="Liberation Serif" w:eastAsia="Calibri" w:hAnsi="Liberation Serif"/>
          <w:sz w:val="28"/>
          <w:szCs w:val="28"/>
        </w:rPr>
        <w:t xml:space="preserve">Артемовского городского округа </w:t>
      </w:r>
      <w:r w:rsidR="005A3AB5">
        <w:rPr>
          <w:rFonts w:ascii="Liberation Serif" w:eastAsia="Calibri" w:hAnsi="Liberation Serif"/>
          <w:sz w:val="28"/>
          <w:szCs w:val="28"/>
        </w:rPr>
        <w:t>от 04.12.2019</w:t>
      </w:r>
      <w:r w:rsidRPr="00CD037C">
        <w:rPr>
          <w:rFonts w:ascii="Liberation Serif" w:eastAsia="Calibri" w:hAnsi="Liberation Serif"/>
          <w:sz w:val="28"/>
          <w:szCs w:val="28"/>
        </w:rPr>
        <w:t xml:space="preserve"> № 728  внесены изменения  в Административный регламент исполнения муниципальной функции «Осуществление муниципального земельного контроля в границах Артемовского городского округа»,  утвержденный распоряжением  Комитета по управлению муниципальным имуществом Артемовского городского округа от 29.09.2017 № 475.</w:t>
      </w:r>
    </w:p>
    <w:p w:rsidR="00E4727A" w:rsidRPr="005A3AB5" w:rsidRDefault="0077557F" w:rsidP="005A3AB5">
      <w:pPr>
        <w:jc w:val="both"/>
        <w:rPr>
          <w:rFonts w:ascii="Liberation Serif" w:hAnsi="Liberation Serif"/>
          <w:sz w:val="28"/>
          <w:szCs w:val="28"/>
        </w:rPr>
      </w:pPr>
      <w:r w:rsidRPr="005A3AB5">
        <w:rPr>
          <w:rFonts w:ascii="Liberation Serif" w:eastAsia="Calibri" w:hAnsi="Liberation Serif"/>
          <w:sz w:val="28"/>
          <w:szCs w:val="28"/>
        </w:rPr>
        <w:t xml:space="preserve">          </w:t>
      </w:r>
      <w:proofErr w:type="gramStart"/>
      <w:r w:rsidRPr="005A3AB5">
        <w:rPr>
          <w:rFonts w:ascii="Liberation Serif" w:eastAsia="Calibri" w:hAnsi="Liberation Serif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 Артемовского городского округа, на 2020 год, </w:t>
      </w:r>
      <w:proofErr w:type="spellStart"/>
      <w:r w:rsidRPr="005A3AB5">
        <w:rPr>
          <w:rFonts w:ascii="Liberation Serif" w:eastAsia="Calibri" w:hAnsi="Liberation Serif"/>
          <w:sz w:val="28"/>
          <w:szCs w:val="28"/>
        </w:rPr>
        <w:t>утвержденна</w:t>
      </w:r>
      <w:proofErr w:type="spellEnd"/>
      <w:r w:rsidRPr="005A3AB5">
        <w:rPr>
          <w:rFonts w:ascii="Liberation Serif" w:eastAsia="Calibri" w:hAnsi="Liberation Serif"/>
          <w:sz w:val="28"/>
          <w:szCs w:val="28"/>
        </w:rPr>
        <w:t xml:space="preserve"> распоряжением Комитета по управлению муниципальным имуществом Артемовского городского округа  от 28.12.2019 № 777 и размещена на </w:t>
      </w:r>
      <w:r w:rsidR="005A3AB5" w:rsidRPr="005A3AB5">
        <w:rPr>
          <w:rFonts w:ascii="Liberation Serif" w:eastAsia="Calibri" w:hAnsi="Liberation Serif"/>
          <w:sz w:val="28"/>
          <w:szCs w:val="28"/>
        </w:rPr>
        <w:t xml:space="preserve">официальных сайтах </w:t>
      </w:r>
      <w:r w:rsidRPr="005A3AB5">
        <w:rPr>
          <w:rFonts w:ascii="Liberation Serif" w:hAnsi="Liberation Serif"/>
          <w:sz w:val="28"/>
          <w:szCs w:val="28"/>
        </w:rPr>
        <w:t xml:space="preserve"> Артемовского городского округа (www.artemovsky66.ru) </w:t>
      </w:r>
      <w:r w:rsidR="005A3AB5" w:rsidRPr="005A3AB5">
        <w:rPr>
          <w:rFonts w:ascii="Liberation Serif" w:hAnsi="Liberation Serif"/>
          <w:sz w:val="28"/>
          <w:szCs w:val="28"/>
        </w:rPr>
        <w:t xml:space="preserve">и </w:t>
      </w:r>
      <w:r w:rsidR="005A3AB5" w:rsidRPr="005A3AB5">
        <w:rPr>
          <w:rFonts w:ascii="Liberation Serif" w:eastAsia="Calibri" w:hAnsi="Liberation Serif"/>
          <w:sz w:val="28"/>
          <w:szCs w:val="28"/>
        </w:rPr>
        <w:t>Комитета по управлению муниципальным имуществом Артемовского городского округа (http://artkumi.ru) в информационно-телекоммуникационной сети</w:t>
      </w:r>
      <w:proofErr w:type="gramEnd"/>
      <w:r w:rsidR="005A3AB5" w:rsidRPr="005A3AB5">
        <w:rPr>
          <w:rFonts w:ascii="Liberation Serif" w:eastAsia="Calibri" w:hAnsi="Liberation Serif"/>
          <w:sz w:val="28"/>
          <w:szCs w:val="28"/>
        </w:rPr>
        <w:t xml:space="preserve"> «Интернет» </w:t>
      </w:r>
      <w:r w:rsidRPr="005A3AB5">
        <w:rPr>
          <w:rFonts w:ascii="Liberation Serif" w:hAnsi="Liberation Serif"/>
          <w:sz w:val="28"/>
          <w:szCs w:val="28"/>
        </w:rPr>
        <w:t>в р</w:t>
      </w:r>
      <w:r w:rsidR="005A3AB5" w:rsidRPr="005A3AB5">
        <w:rPr>
          <w:rFonts w:ascii="Liberation Serif" w:hAnsi="Liberation Serif"/>
          <w:sz w:val="28"/>
          <w:szCs w:val="28"/>
        </w:rPr>
        <w:t>азделе «Муниципальный контроль».</w:t>
      </w:r>
    </w:p>
    <w:sectPr w:rsidR="00E4727A" w:rsidRPr="005A3AB5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F"/>
    <w:rsid w:val="000C5519"/>
    <w:rsid w:val="002667B3"/>
    <w:rsid w:val="00303332"/>
    <w:rsid w:val="005A3AB5"/>
    <w:rsid w:val="0077557F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</cp:revision>
  <dcterms:created xsi:type="dcterms:W3CDTF">2020-03-04T06:45:00Z</dcterms:created>
  <dcterms:modified xsi:type="dcterms:W3CDTF">2020-03-04T06:45:00Z</dcterms:modified>
</cp:coreProperties>
</file>