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23" w:rsidRPr="00F62D00" w:rsidRDefault="00E96423" w:rsidP="00623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Пояснительная записка </w:t>
      </w:r>
    </w:p>
    <w:p w:rsidR="008A0D9B" w:rsidRPr="00F62D00" w:rsidRDefault="00E96423" w:rsidP="00623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>к проекту постановления Администрации Артемовского городского округа «</w:t>
      </w:r>
      <w:r w:rsidR="00623423" w:rsidRPr="00623423">
        <w:rPr>
          <w:rFonts w:ascii="Liberation Serif" w:hAnsi="Liberation Serif" w:cs="Liberation Serif"/>
          <w:b/>
          <w:sz w:val="28"/>
          <w:szCs w:val="28"/>
        </w:rPr>
        <w:t xml:space="preserve">Об утверждении Программы профилактики рисков причинения </w:t>
      </w:r>
      <w:r w:rsidR="00623423">
        <w:rPr>
          <w:rFonts w:ascii="Liberation Serif" w:hAnsi="Liberation Serif" w:cs="Liberation Serif"/>
          <w:b/>
          <w:sz w:val="28"/>
          <w:szCs w:val="28"/>
        </w:rPr>
        <w:t>в</w:t>
      </w:r>
      <w:r w:rsidR="00623423" w:rsidRPr="00623423">
        <w:rPr>
          <w:rFonts w:ascii="Liberation Serif" w:hAnsi="Liberation Serif" w:cs="Liberation Serif"/>
          <w:b/>
          <w:sz w:val="28"/>
          <w:szCs w:val="28"/>
        </w:rPr>
        <w:t xml:space="preserve">реда (ущерба) охраняемым законом ценностям в сфере </w:t>
      </w:r>
      <w:r w:rsidR="00623423">
        <w:rPr>
          <w:rFonts w:ascii="Liberation Serif" w:hAnsi="Liberation Serif" w:cs="Liberation Serif"/>
          <w:b/>
          <w:sz w:val="28"/>
          <w:szCs w:val="28"/>
        </w:rPr>
        <w:t>м</w:t>
      </w:r>
      <w:r w:rsidR="00623423" w:rsidRPr="00623423">
        <w:rPr>
          <w:rFonts w:ascii="Liberation Serif" w:hAnsi="Liberation Serif" w:cs="Liberation Serif"/>
          <w:b/>
          <w:sz w:val="28"/>
          <w:szCs w:val="28"/>
        </w:rPr>
        <w:t>униципального контроля  в области охраны и использования особо охраняемых природных территорий Артемовского городского округа</w:t>
      </w:r>
      <w:r w:rsidR="00623423">
        <w:rPr>
          <w:rFonts w:ascii="Liberation Serif" w:hAnsi="Liberation Serif" w:cs="Liberation Serif"/>
          <w:b/>
          <w:sz w:val="28"/>
          <w:szCs w:val="28"/>
        </w:rPr>
        <w:br/>
      </w:r>
      <w:r w:rsidR="00623423" w:rsidRPr="00623423">
        <w:rPr>
          <w:rFonts w:ascii="Liberation Serif" w:hAnsi="Liberation Serif" w:cs="Liberation Serif"/>
          <w:b/>
          <w:sz w:val="28"/>
          <w:szCs w:val="28"/>
        </w:rPr>
        <w:t xml:space="preserve"> на 2023 год</w:t>
      </w:r>
      <w:r w:rsidR="00CC7C37" w:rsidRPr="00CC7C37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96423" w:rsidRPr="00F62D00" w:rsidRDefault="00E96423" w:rsidP="00181F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6423" w:rsidRPr="00F62D00" w:rsidRDefault="00E96423" w:rsidP="00341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62D00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53 Федерального закона от 31 июля 2020 года № 248-ФЗ</w:t>
      </w:r>
      <w:r w:rsid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Федерации», а также </w:t>
      </w:r>
      <w:r w:rsidR="00623423" w:rsidRPr="00623423">
        <w:rPr>
          <w:rFonts w:ascii="Liberation Serif" w:hAnsi="Liberation Serif" w:cs="Liberation Serif"/>
          <w:color w:val="000000"/>
          <w:sz w:val="28"/>
          <w:szCs w:val="28"/>
        </w:rPr>
        <w:t>Постановлени</w:t>
      </w:r>
      <w:r w:rsidR="00623423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623423" w:rsidRPr="00623423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разработан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проект </w:t>
      </w:r>
      <w:r w:rsidR="006453EC" w:rsidRPr="00F62D00">
        <w:rPr>
          <w:rFonts w:ascii="Liberation Serif" w:hAnsi="Liberation Serif" w:cs="Liberation Serif"/>
          <w:color w:val="000000"/>
          <w:sz w:val="28"/>
          <w:szCs w:val="28"/>
        </w:rPr>
        <w:t>муниципального нормативного правового акта</w:t>
      </w:r>
      <w:proofErr w:type="gramEnd"/>
      <w:r w:rsidR="006453EC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 «</w:t>
      </w:r>
      <w:r w:rsidR="0034175C" w:rsidRPr="0034175C">
        <w:rPr>
          <w:rFonts w:ascii="Liberation Serif" w:hAnsi="Liberation Serif" w:cs="Liberation Serif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 в области охраны и использования особо охраняемых природных территорий Артемовского городского округа</w:t>
      </w:r>
      <w:r w:rsidR="0034175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4175C" w:rsidRPr="0034175C">
        <w:rPr>
          <w:rFonts w:ascii="Liberation Serif" w:hAnsi="Liberation Serif" w:cs="Liberation Serif"/>
          <w:color w:val="000000"/>
          <w:sz w:val="28"/>
          <w:szCs w:val="28"/>
        </w:rPr>
        <w:t>на 2023 год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.</w:t>
      </w:r>
      <w:bookmarkStart w:id="0" w:name="_GoBack"/>
      <w:bookmarkEnd w:id="0"/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P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B908EA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</w:t>
      </w:r>
      <w:proofErr w:type="gramStart"/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08EA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Исаков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2F4327"/>
    <w:rsid w:val="0034175C"/>
    <w:rsid w:val="0044695F"/>
    <w:rsid w:val="005255C0"/>
    <w:rsid w:val="00623423"/>
    <w:rsid w:val="006453EC"/>
    <w:rsid w:val="006737D1"/>
    <w:rsid w:val="007B5D88"/>
    <w:rsid w:val="008A0D9B"/>
    <w:rsid w:val="00986A5D"/>
    <w:rsid w:val="00B31942"/>
    <w:rsid w:val="00B86E3D"/>
    <w:rsid w:val="00B908EA"/>
    <w:rsid w:val="00CC7C37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9</cp:revision>
  <cp:lastPrinted>2022-11-16T06:15:00Z</cp:lastPrinted>
  <dcterms:created xsi:type="dcterms:W3CDTF">2022-01-20T03:25:00Z</dcterms:created>
  <dcterms:modified xsi:type="dcterms:W3CDTF">2022-11-18T05:41:00Z</dcterms:modified>
</cp:coreProperties>
</file>