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29" w:rsidRPr="00FC6771" w:rsidRDefault="00A4724B" w:rsidP="00FC6771">
      <w:pPr>
        <w:spacing w:after="0" w:line="240" w:lineRule="auto"/>
        <w:jc w:val="center"/>
        <w:rPr>
          <w:rFonts w:ascii="Liberation Serif" w:eastAsia="Calibri" w:hAnsi="Liberation Serif"/>
          <w:b/>
          <w:sz w:val="24"/>
          <w:szCs w:val="24"/>
        </w:rPr>
      </w:pPr>
      <w:r>
        <w:rPr>
          <w:rFonts w:ascii="Liberation Serif" w:eastAsia="Calibri" w:hAnsi="Liberation Serif"/>
          <w:b/>
          <w:sz w:val="24"/>
          <w:szCs w:val="24"/>
        </w:rPr>
        <w:t xml:space="preserve">Отчет о реализации </w:t>
      </w:r>
      <w:r w:rsidR="001D3129" w:rsidRPr="00FC6771">
        <w:rPr>
          <w:rFonts w:ascii="Liberation Serif" w:eastAsia="Calibri" w:hAnsi="Liberation Serif"/>
          <w:b/>
          <w:sz w:val="24"/>
          <w:szCs w:val="24"/>
        </w:rPr>
        <w:t>План</w:t>
      </w:r>
      <w:r>
        <w:rPr>
          <w:rFonts w:ascii="Liberation Serif" w:eastAsia="Calibri" w:hAnsi="Liberation Serif"/>
          <w:b/>
          <w:sz w:val="24"/>
          <w:szCs w:val="24"/>
        </w:rPr>
        <w:t>а</w:t>
      </w:r>
      <w:r w:rsidR="001D3129" w:rsidRPr="00FC6771">
        <w:rPr>
          <w:rFonts w:ascii="Liberation Serif" w:eastAsia="Calibri" w:hAnsi="Liberation Serif"/>
          <w:b/>
          <w:sz w:val="24"/>
          <w:szCs w:val="24"/>
        </w:rPr>
        <w:t xml:space="preserve"> мероприятий «дорожн</w:t>
      </w:r>
      <w:r>
        <w:rPr>
          <w:rFonts w:ascii="Liberation Serif" w:eastAsia="Calibri" w:hAnsi="Liberation Serif"/>
          <w:b/>
          <w:sz w:val="24"/>
          <w:szCs w:val="24"/>
        </w:rPr>
        <w:t>ой</w:t>
      </w:r>
      <w:r w:rsidR="001D3129" w:rsidRPr="00FC6771">
        <w:rPr>
          <w:rFonts w:ascii="Liberation Serif" w:eastAsia="Calibri" w:hAnsi="Liberation Serif"/>
          <w:b/>
          <w:sz w:val="24"/>
          <w:szCs w:val="24"/>
        </w:rPr>
        <w:t xml:space="preserve"> карт</w:t>
      </w:r>
      <w:r>
        <w:rPr>
          <w:rFonts w:ascii="Liberation Serif" w:eastAsia="Calibri" w:hAnsi="Liberation Serif"/>
          <w:b/>
          <w:sz w:val="24"/>
          <w:szCs w:val="24"/>
        </w:rPr>
        <w:t>ы</w:t>
      </w:r>
      <w:r w:rsidR="001D3129" w:rsidRPr="00FC6771">
        <w:rPr>
          <w:rFonts w:ascii="Liberation Serif" w:eastAsia="Calibri" w:hAnsi="Liberation Serif"/>
          <w:b/>
          <w:sz w:val="24"/>
          <w:szCs w:val="24"/>
        </w:rPr>
        <w:t>» по внедрению Стандарта развития конкуренции</w:t>
      </w:r>
    </w:p>
    <w:p w:rsidR="001D3129" w:rsidRPr="00FC6771" w:rsidRDefault="001D3129" w:rsidP="00FC6771">
      <w:pPr>
        <w:pStyle w:val="ConsPlusNormal"/>
        <w:jc w:val="center"/>
        <w:rPr>
          <w:sz w:val="24"/>
          <w:szCs w:val="24"/>
        </w:rPr>
      </w:pPr>
      <w:r w:rsidRPr="00FC6771">
        <w:rPr>
          <w:rFonts w:eastAsia="Calibri"/>
          <w:b/>
          <w:sz w:val="24"/>
          <w:szCs w:val="24"/>
          <w:lang w:eastAsia="en-US"/>
        </w:rPr>
        <w:t xml:space="preserve">на территории Артемовского городского округа </w:t>
      </w:r>
      <w:r w:rsidR="00A4724B">
        <w:rPr>
          <w:rFonts w:eastAsia="Calibri"/>
          <w:b/>
          <w:sz w:val="24"/>
          <w:szCs w:val="24"/>
          <w:lang w:eastAsia="en-US"/>
        </w:rPr>
        <w:t>за</w:t>
      </w:r>
      <w:r w:rsidR="00B365D8">
        <w:rPr>
          <w:rFonts w:eastAsia="Calibri"/>
          <w:b/>
          <w:sz w:val="24"/>
          <w:szCs w:val="24"/>
          <w:lang w:eastAsia="en-US"/>
        </w:rPr>
        <w:t xml:space="preserve"> </w:t>
      </w:r>
      <w:r w:rsidR="00A4724B">
        <w:rPr>
          <w:rFonts w:eastAsia="Calibri"/>
          <w:b/>
          <w:sz w:val="24"/>
          <w:szCs w:val="24"/>
          <w:lang w:eastAsia="en-US"/>
        </w:rPr>
        <w:t>20</w:t>
      </w:r>
      <w:r w:rsidR="00B365D8">
        <w:rPr>
          <w:rFonts w:eastAsia="Calibri"/>
          <w:b/>
          <w:sz w:val="24"/>
          <w:szCs w:val="24"/>
          <w:lang w:eastAsia="en-US"/>
        </w:rPr>
        <w:t>2</w:t>
      </w:r>
      <w:r w:rsidR="00763C37">
        <w:rPr>
          <w:rFonts w:eastAsia="Calibri"/>
          <w:b/>
          <w:sz w:val="24"/>
          <w:szCs w:val="24"/>
          <w:lang w:eastAsia="en-US"/>
        </w:rPr>
        <w:t>1</w:t>
      </w:r>
      <w:r w:rsidR="00A4724B">
        <w:rPr>
          <w:rFonts w:eastAsia="Calibri"/>
          <w:b/>
          <w:sz w:val="24"/>
          <w:szCs w:val="24"/>
          <w:lang w:eastAsia="en-US"/>
        </w:rPr>
        <w:t xml:space="preserve"> год</w:t>
      </w:r>
    </w:p>
    <w:p w:rsidR="001D3129" w:rsidRPr="00FC6771" w:rsidRDefault="001D3129" w:rsidP="00FC6771">
      <w:pPr>
        <w:pStyle w:val="ConsPlusNormal"/>
        <w:rPr>
          <w:sz w:val="24"/>
          <w:szCs w:val="24"/>
        </w:rPr>
      </w:pPr>
    </w:p>
    <w:p w:rsidR="001D3129" w:rsidRPr="00FC6771" w:rsidRDefault="00C66860" w:rsidP="00FC6771">
      <w:pPr>
        <w:pStyle w:val="ConsPlusNormal"/>
        <w:jc w:val="center"/>
        <w:rPr>
          <w:b/>
          <w:sz w:val="24"/>
          <w:szCs w:val="24"/>
        </w:rPr>
      </w:pPr>
      <w:r w:rsidRPr="00FC6771">
        <w:rPr>
          <w:b/>
          <w:sz w:val="24"/>
          <w:szCs w:val="24"/>
        </w:rPr>
        <w:t xml:space="preserve">Раздел </w:t>
      </w:r>
      <w:r w:rsidRPr="00FC6771">
        <w:rPr>
          <w:b/>
          <w:sz w:val="24"/>
          <w:szCs w:val="24"/>
          <w:lang w:val="en-US"/>
        </w:rPr>
        <w:t>I</w:t>
      </w:r>
      <w:r w:rsidRPr="00FC6771">
        <w:rPr>
          <w:b/>
          <w:sz w:val="24"/>
          <w:szCs w:val="24"/>
        </w:rPr>
        <w:t>. Мероприятия по содействию развитию конкуренции на товарных рынках Артемовского городского округа</w:t>
      </w:r>
    </w:p>
    <w:p w:rsidR="001D3129" w:rsidRPr="00FC6771" w:rsidRDefault="001D3129" w:rsidP="00FC6771">
      <w:pPr>
        <w:pStyle w:val="ConsPlusNormal"/>
        <w:rPr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"/>
        <w:gridCol w:w="3513"/>
        <w:gridCol w:w="3344"/>
        <w:gridCol w:w="1164"/>
        <w:gridCol w:w="1275"/>
        <w:gridCol w:w="4535"/>
      </w:tblGrid>
      <w:tr w:rsidR="001D3129" w:rsidRPr="00FC6771" w:rsidTr="00A4724B">
        <w:tc>
          <w:tcPr>
            <w:tcW w:w="906" w:type="dxa"/>
            <w:vMerge w:val="restart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№ п/п</w:t>
            </w:r>
          </w:p>
        </w:tc>
        <w:tc>
          <w:tcPr>
            <w:tcW w:w="3513" w:type="dxa"/>
            <w:vMerge w:val="restart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44" w:type="dxa"/>
            <w:vMerge w:val="restart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Ключевые показатели эффективности</w:t>
            </w:r>
          </w:p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(измерение результата мероприятия)</w:t>
            </w:r>
          </w:p>
        </w:tc>
        <w:tc>
          <w:tcPr>
            <w:tcW w:w="2439" w:type="dxa"/>
            <w:gridSpan w:val="2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4535" w:type="dxa"/>
            <w:vMerge w:val="restart"/>
          </w:tcPr>
          <w:p w:rsidR="001D3129" w:rsidRPr="00FC6771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724B">
              <w:rPr>
                <w:sz w:val="24"/>
                <w:szCs w:val="24"/>
              </w:rPr>
              <w:t>Комментарии</w:t>
            </w:r>
          </w:p>
        </w:tc>
      </w:tr>
      <w:tr w:rsidR="00A4724B" w:rsidRPr="00FC6771" w:rsidTr="00A4724B">
        <w:tc>
          <w:tcPr>
            <w:tcW w:w="906" w:type="dxa"/>
            <w:vMerge/>
          </w:tcPr>
          <w:p w:rsidR="00A4724B" w:rsidRPr="00FC6771" w:rsidRDefault="00A4724B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A4724B" w:rsidRPr="00FC6771" w:rsidRDefault="00A4724B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4" w:type="dxa"/>
            <w:vMerge/>
          </w:tcPr>
          <w:p w:rsidR="00A4724B" w:rsidRPr="00FC6771" w:rsidRDefault="00A4724B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4" w:type="dxa"/>
          </w:tcPr>
          <w:p w:rsidR="00A4724B" w:rsidRPr="00FC6771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A4724B" w:rsidRPr="00FC6771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4535" w:type="dxa"/>
            <w:vMerge/>
          </w:tcPr>
          <w:p w:rsidR="00A4724B" w:rsidRPr="00FC6771" w:rsidRDefault="00A4724B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72F59" w:rsidRPr="00FC6771" w:rsidTr="000B7DC2">
        <w:tc>
          <w:tcPr>
            <w:tcW w:w="14737" w:type="dxa"/>
            <w:gridSpan w:val="6"/>
          </w:tcPr>
          <w:p w:rsidR="00C72F59" w:rsidRPr="00FC6771" w:rsidRDefault="00C72F59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Рынок архитектурно-строительного проектирования</w:t>
            </w:r>
          </w:p>
        </w:tc>
      </w:tr>
      <w:tr w:rsidR="00A4724B" w:rsidRPr="00DE77AC" w:rsidTr="00A4724B">
        <w:tc>
          <w:tcPr>
            <w:tcW w:w="906" w:type="dxa"/>
          </w:tcPr>
          <w:p w:rsidR="00A4724B" w:rsidRPr="00DE77AC" w:rsidRDefault="00456AB4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724B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A4724B" w:rsidRPr="00DE77AC" w:rsidRDefault="00A4724B" w:rsidP="00FC6771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Унификация проектных решений в целях оптимизации строительства</w:t>
            </w:r>
          </w:p>
        </w:tc>
        <w:tc>
          <w:tcPr>
            <w:tcW w:w="3344" w:type="dxa"/>
          </w:tcPr>
          <w:p w:rsidR="00A4724B" w:rsidRPr="00DE77AC" w:rsidRDefault="00A4724B" w:rsidP="00FC6771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количество объектов, включенных в реестр экономически эффективных проектов повторного использования, единиц</w:t>
            </w:r>
          </w:p>
        </w:tc>
        <w:tc>
          <w:tcPr>
            <w:tcW w:w="1164" w:type="dxa"/>
          </w:tcPr>
          <w:p w:rsidR="00A4724B" w:rsidRPr="00DE77AC" w:rsidRDefault="003D4428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4724B" w:rsidRPr="00DE77AC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4724B" w:rsidRPr="00B365D8" w:rsidRDefault="00832057" w:rsidP="00FC6771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832057">
              <w:rPr>
                <w:sz w:val="24"/>
                <w:szCs w:val="24"/>
              </w:rPr>
              <w:t>0</w:t>
            </w:r>
          </w:p>
        </w:tc>
        <w:tc>
          <w:tcPr>
            <w:tcW w:w="4535" w:type="dxa"/>
          </w:tcPr>
          <w:p w:rsidR="00F71EDD" w:rsidRPr="00832057" w:rsidRDefault="000C76E3" w:rsidP="003D44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</w:t>
            </w:r>
            <w:r w:rsidR="003D44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 в бюджете Артемовского городского округа не предусмотрено финансирование на использование и разработку </w:t>
            </w:r>
            <w:r w:rsidR="00955DD8">
              <w:rPr>
                <w:sz w:val="24"/>
                <w:szCs w:val="24"/>
              </w:rPr>
              <w:t xml:space="preserve">проектов </w:t>
            </w:r>
            <w:r>
              <w:rPr>
                <w:sz w:val="24"/>
                <w:szCs w:val="24"/>
              </w:rPr>
              <w:t>повторного применения.</w:t>
            </w:r>
          </w:p>
        </w:tc>
      </w:tr>
      <w:tr w:rsidR="00B365D8" w:rsidRPr="00DE77AC" w:rsidTr="00A4724B">
        <w:tc>
          <w:tcPr>
            <w:tcW w:w="906" w:type="dxa"/>
          </w:tcPr>
          <w:p w:rsidR="00B365D8" w:rsidRDefault="005C0976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13" w:type="dxa"/>
          </w:tcPr>
          <w:p w:rsidR="00B365D8" w:rsidRPr="00DE77A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Актуализация и размещение документов территориального планирования и градостроительного зонирования в цифровом (векторном) виде в информационно</w:t>
            </w:r>
            <w:r>
              <w:rPr>
                <w:sz w:val="24"/>
                <w:szCs w:val="24"/>
              </w:rPr>
              <w:t xml:space="preserve"> </w:t>
            </w:r>
            <w:r w:rsidRPr="00DE77AC">
              <w:rPr>
                <w:sz w:val="24"/>
                <w:szCs w:val="24"/>
              </w:rPr>
              <w:t>-телекоммуникационной сети «Интернет»</w:t>
            </w:r>
          </w:p>
        </w:tc>
        <w:tc>
          <w:tcPr>
            <w:tcW w:w="3344" w:type="dxa"/>
          </w:tcPr>
          <w:p w:rsidR="00B365D8" w:rsidRPr="00DE77A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 xml:space="preserve">наличие на официальном сайте Комитета по архитектуре и градостроительству Артемовского городского округа актуальных документов территориального планирования и градостроительного зонирования Артемовского городского округа, процентов </w:t>
            </w:r>
          </w:p>
        </w:tc>
        <w:tc>
          <w:tcPr>
            <w:tcW w:w="1164" w:type="dxa"/>
          </w:tcPr>
          <w:p w:rsidR="00B365D8" w:rsidRPr="00DE77AC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B365D8" w:rsidRDefault="00CD3521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DB1B11" w:rsidRPr="00233262" w:rsidRDefault="00CD3521" w:rsidP="0059632B">
            <w:pPr>
              <w:pStyle w:val="ConsPlusNormal"/>
              <w:jc w:val="both"/>
              <w:rPr>
                <w:sz w:val="24"/>
                <w:szCs w:val="24"/>
              </w:rPr>
            </w:pPr>
            <w:r w:rsidRPr="00233262">
              <w:rPr>
                <w:sz w:val="24"/>
                <w:szCs w:val="24"/>
              </w:rPr>
              <w:t>На официальном сайте Комитета по архитектуре и градостроительству Артемовского городского округа в разделе «Градостроительное зонирование»</w:t>
            </w:r>
            <w:r w:rsidRPr="00233262">
              <w:rPr>
                <w:rStyle w:val="ab"/>
                <w:sz w:val="24"/>
                <w:szCs w:val="24"/>
              </w:rPr>
              <w:t xml:space="preserve"> (</w:t>
            </w:r>
            <w:hyperlink r:id="rId8" w:history="1">
              <w:r w:rsidR="00DB1B11" w:rsidRPr="00233262">
                <w:rPr>
                  <w:rStyle w:val="ab"/>
                  <w:sz w:val="24"/>
                  <w:szCs w:val="24"/>
                </w:rPr>
                <w:t>http://kag-ago.ru/gradostroitelnoe-zonirovanie/</w:t>
              </w:r>
            </w:hyperlink>
            <w:r w:rsidRPr="00233262">
              <w:rPr>
                <w:rStyle w:val="ab"/>
                <w:sz w:val="24"/>
                <w:szCs w:val="24"/>
              </w:rPr>
              <w:t xml:space="preserve">) </w:t>
            </w:r>
            <w:r w:rsidRPr="00233262">
              <w:rPr>
                <w:sz w:val="24"/>
                <w:szCs w:val="24"/>
              </w:rPr>
              <w:t>размещены актуальные документы территориального планирования и градостроительного зонирования Артемовского городского округа.</w:t>
            </w:r>
          </w:p>
        </w:tc>
      </w:tr>
      <w:tr w:rsidR="00B365D8" w:rsidRPr="00DE77AC" w:rsidTr="00A4724B">
        <w:tc>
          <w:tcPr>
            <w:tcW w:w="906" w:type="dxa"/>
          </w:tcPr>
          <w:p w:rsidR="00B365D8" w:rsidRDefault="005C0976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13" w:type="dxa"/>
          </w:tcPr>
          <w:p w:rsidR="00B365D8" w:rsidRPr="00DE77A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 xml:space="preserve">Проведение на регулярной основе мероприятий, направленных на повышение уровня квалификации </w:t>
            </w:r>
            <w:r>
              <w:rPr>
                <w:sz w:val="24"/>
                <w:szCs w:val="24"/>
              </w:rPr>
              <w:t>работников</w:t>
            </w:r>
            <w:r w:rsidRPr="00DE77AC">
              <w:rPr>
                <w:sz w:val="24"/>
                <w:szCs w:val="24"/>
              </w:rPr>
              <w:t xml:space="preserve"> Комитета по </w:t>
            </w:r>
            <w:r w:rsidRPr="00DE77AC">
              <w:rPr>
                <w:sz w:val="24"/>
                <w:szCs w:val="24"/>
              </w:rPr>
              <w:lastRenderedPageBreak/>
              <w:t>архитектуре и градостроительству Артемовского городского округа</w:t>
            </w:r>
          </w:p>
        </w:tc>
        <w:tc>
          <w:tcPr>
            <w:tcW w:w="3344" w:type="dxa"/>
          </w:tcPr>
          <w:p w:rsidR="00B365D8" w:rsidRPr="00DE77A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sz w:val="24"/>
                <w:szCs w:val="24"/>
              </w:rPr>
              <w:t>работников</w:t>
            </w:r>
            <w:r w:rsidRPr="00DE77AC">
              <w:rPr>
                <w:sz w:val="24"/>
                <w:szCs w:val="24"/>
              </w:rPr>
              <w:t xml:space="preserve"> Комитета по архитектуре и градостроительству Артемовского городского округа, прошедших </w:t>
            </w:r>
            <w:r w:rsidRPr="00DE77AC">
              <w:rPr>
                <w:sz w:val="24"/>
                <w:szCs w:val="24"/>
              </w:rPr>
              <w:lastRenderedPageBreak/>
              <w:t>повышение квалификации, единиц</w:t>
            </w:r>
          </w:p>
        </w:tc>
        <w:tc>
          <w:tcPr>
            <w:tcW w:w="1164" w:type="dxa"/>
          </w:tcPr>
          <w:p w:rsidR="00B365D8" w:rsidRPr="00DE77AC" w:rsidRDefault="003D442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B365D8" w:rsidRPr="003D4428" w:rsidRDefault="00233262" w:rsidP="00B365D8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233262">
              <w:rPr>
                <w:sz w:val="24"/>
                <w:szCs w:val="24"/>
              </w:rPr>
              <w:t>0</w:t>
            </w:r>
          </w:p>
        </w:tc>
        <w:tc>
          <w:tcPr>
            <w:tcW w:w="4535" w:type="dxa"/>
          </w:tcPr>
          <w:p w:rsidR="00B365D8" w:rsidRPr="003D4428" w:rsidRDefault="00233262" w:rsidP="003D4428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CD3521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2020 году</w:t>
            </w:r>
            <w:r w:rsidRPr="00CD3521">
              <w:rPr>
                <w:sz w:val="24"/>
                <w:szCs w:val="24"/>
              </w:rPr>
              <w:t xml:space="preserve"> </w:t>
            </w:r>
            <w:r w:rsidRPr="00285A64">
              <w:rPr>
                <w:sz w:val="24"/>
                <w:szCs w:val="24"/>
              </w:rPr>
              <w:t xml:space="preserve">3 специалиста Комитета по архитектуре и градостроительству Артемовского городского округа прошли курсы повышения квалификации. По результатам обучения получены </w:t>
            </w:r>
            <w:r w:rsidRPr="00285A64">
              <w:rPr>
                <w:sz w:val="24"/>
                <w:szCs w:val="24"/>
              </w:rPr>
              <w:lastRenderedPageBreak/>
              <w:t>удостоверения повышения квалификации</w:t>
            </w:r>
            <w:r>
              <w:rPr>
                <w:sz w:val="24"/>
                <w:szCs w:val="24"/>
              </w:rPr>
              <w:t>. В связи с отсутствием необходимости повышения квалификации в 2021 году в связи с прохождением обучения в 2020 году, курсы повышения квалификации не проводились</w:t>
            </w:r>
          </w:p>
        </w:tc>
      </w:tr>
      <w:tr w:rsidR="00B365D8" w:rsidRPr="00FC6771" w:rsidTr="00257F18">
        <w:tc>
          <w:tcPr>
            <w:tcW w:w="14737" w:type="dxa"/>
            <w:gridSpan w:val="6"/>
          </w:tcPr>
          <w:p w:rsidR="00B365D8" w:rsidRPr="00FC6771" w:rsidRDefault="00B365D8" w:rsidP="00B365D8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lastRenderedPageBreak/>
              <w:t>Рынок кадастровых и землеустроительных работ</w:t>
            </w:r>
          </w:p>
        </w:tc>
      </w:tr>
      <w:tr w:rsidR="0059632B" w:rsidRPr="00DE77AC" w:rsidTr="00577C74">
        <w:tc>
          <w:tcPr>
            <w:tcW w:w="906" w:type="dxa"/>
          </w:tcPr>
          <w:p w:rsidR="0059632B" w:rsidRPr="00DE77AC" w:rsidRDefault="0059632B" w:rsidP="0059632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59632B" w:rsidRPr="00DE77AC" w:rsidRDefault="0059632B" w:rsidP="0059632B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Выявление незарегистрированных объектов недвижимости, находящихся в собственности Артемовского городского округа</w:t>
            </w:r>
          </w:p>
        </w:tc>
        <w:tc>
          <w:tcPr>
            <w:tcW w:w="3344" w:type="dxa"/>
          </w:tcPr>
          <w:p w:rsidR="0059632B" w:rsidRPr="00DE77AC" w:rsidRDefault="0059632B" w:rsidP="0059632B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количество выявленных незарегистрированных объектов недвижимости всего, единиц</w:t>
            </w:r>
          </w:p>
        </w:tc>
        <w:tc>
          <w:tcPr>
            <w:tcW w:w="1164" w:type="dxa"/>
          </w:tcPr>
          <w:p w:rsidR="0059632B" w:rsidRPr="00DE77AC" w:rsidRDefault="0059632B" w:rsidP="003D442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7</w:t>
            </w:r>
            <w:r w:rsidR="003D4428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59632B" w:rsidRPr="00CD3521" w:rsidRDefault="00357F8D" w:rsidP="0059632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535" w:type="dxa"/>
          </w:tcPr>
          <w:p w:rsidR="0059632B" w:rsidRPr="0059632B" w:rsidRDefault="0059632B" w:rsidP="005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63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рамках работы Межведомственной комиссии по выявлению неучтенных объектов недвижимости и земельных участков, используемых без оформления прав на них на территории Артемовского городского округа:</w:t>
            </w:r>
          </w:p>
          <w:p w:rsidR="0059632B" w:rsidRPr="00C00F49" w:rsidRDefault="0059632B" w:rsidP="00357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5963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за 202</w:t>
            </w:r>
            <w:r w:rsidR="00357F8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5963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 выявлено </w:t>
            </w:r>
            <w:r w:rsidR="00357F8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62</w:t>
            </w:r>
            <w:r w:rsidRPr="005963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незарегистрированных объектов недвижимости, доля зарегистрированных объектов недвижимости, от общего числа объектов, находящихся в собственности, составила </w:t>
            </w:r>
            <w:r w:rsidR="00357F8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68</w:t>
            </w:r>
            <w:r w:rsidRPr="005963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365D8" w:rsidRPr="00FC6771" w:rsidTr="0005219D">
        <w:tc>
          <w:tcPr>
            <w:tcW w:w="906" w:type="dxa"/>
          </w:tcPr>
          <w:p w:rsidR="00B365D8" w:rsidRPr="00DE77AC" w:rsidRDefault="005C0976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365D8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B365D8" w:rsidRPr="00DE77A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 xml:space="preserve">Выявление собственников незарегистрированных объектов недвижимости </w:t>
            </w:r>
          </w:p>
        </w:tc>
        <w:tc>
          <w:tcPr>
            <w:tcW w:w="3344" w:type="dxa"/>
          </w:tcPr>
          <w:p w:rsidR="00B365D8" w:rsidRPr="00DE77A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сформирован перечень незарегистрированных объектов, процентов</w:t>
            </w:r>
          </w:p>
        </w:tc>
        <w:tc>
          <w:tcPr>
            <w:tcW w:w="1164" w:type="dxa"/>
          </w:tcPr>
          <w:p w:rsidR="00B365D8" w:rsidRPr="00DE77AC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B365D8" w:rsidRPr="00CD352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521"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B365D8" w:rsidRPr="006A7C04" w:rsidRDefault="006A7C04" w:rsidP="00E24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6A7C0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Комитетом по архитектуре и градостроительству Артемовского городского округа в рамках работы Межведомственной комиссии по выявлению неучтенных объектов недвижимости и земельных участков, используемых без оформления прав на них на территории Артемовского городского округа сформирован перечень незарегистрированных объектов недвижимости, содержащий по состоянию на 01.01.202</w:t>
            </w:r>
            <w:r w:rsidR="00357F8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6A7C0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- </w:t>
            </w:r>
            <w:r w:rsidR="00E24A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69</w:t>
            </w:r>
            <w:r w:rsidRPr="006A7C0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объект</w:t>
            </w:r>
            <w:r w:rsidR="00E24A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ов</w:t>
            </w:r>
          </w:p>
        </w:tc>
      </w:tr>
      <w:tr w:rsidR="00B365D8" w:rsidRPr="00FC6771" w:rsidTr="0008552F">
        <w:tc>
          <w:tcPr>
            <w:tcW w:w="906" w:type="dxa"/>
          </w:tcPr>
          <w:p w:rsidR="00B365D8" w:rsidRPr="00DE77AC" w:rsidRDefault="005C0976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B365D8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B365D8" w:rsidRPr="00DE77A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Выявление бе</w:t>
            </w:r>
            <w:r>
              <w:rPr>
                <w:sz w:val="24"/>
                <w:szCs w:val="24"/>
              </w:rPr>
              <w:t>схозяйных объектов недвижимости</w:t>
            </w:r>
          </w:p>
        </w:tc>
        <w:tc>
          <w:tcPr>
            <w:tcW w:w="3344" w:type="dxa"/>
          </w:tcPr>
          <w:p w:rsidR="00B365D8" w:rsidRPr="00DE77A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актуализирован реестр бесхозяйных объектов недвижимости, процентов</w:t>
            </w:r>
          </w:p>
        </w:tc>
        <w:tc>
          <w:tcPr>
            <w:tcW w:w="1164" w:type="dxa"/>
          </w:tcPr>
          <w:p w:rsidR="00B365D8" w:rsidRPr="00DE77AC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B365D8" w:rsidRPr="0074627F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B365D8" w:rsidRPr="00271E79" w:rsidRDefault="006A7C04" w:rsidP="0023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6A7C0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Комитетом по управлению муниципальным имуществом Артемовского городского округа в 202</w:t>
            </w:r>
            <w:r w:rsidR="00E24A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6A7C0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23326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году выявлено </w:t>
            </w:r>
            <w:r w:rsidR="00233262" w:rsidRPr="0023326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250</w:t>
            </w:r>
            <w:r w:rsidRPr="0023326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бесхозяйных объектов недвижимости</w:t>
            </w:r>
          </w:p>
        </w:tc>
      </w:tr>
      <w:tr w:rsidR="00B365D8" w:rsidRPr="00DE77AC" w:rsidTr="001510F8">
        <w:tc>
          <w:tcPr>
            <w:tcW w:w="14737" w:type="dxa"/>
            <w:gridSpan w:val="6"/>
          </w:tcPr>
          <w:p w:rsidR="00B365D8" w:rsidRPr="00DE77AC" w:rsidRDefault="00B365D8" w:rsidP="00B365D8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DE77AC">
              <w:rPr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271E79" w:rsidRPr="00FC6771" w:rsidTr="0059425A">
        <w:tc>
          <w:tcPr>
            <w:tcW w:w="906" w:type="dxa"/>
          </w:tcPr>
          <w:p w:rsidR="00271E79" w:rsidRPr="00DE77AC" w:rsidRDefault="00271E79" w:rsidP="00271E7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271E79" w:rsidRPr="00FC6771" w:rsidRDefault="00271E79" w:rsidP="00271E79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C6771">
              <w:rPr>
                <w:sz w:val="24"/>
                <w:szCs w:val="24"/>
              </w:rPr>
              <w:t>Утверждение (ежегодная актуализация) схемы теплоснабжения Артемовского городского округа</w:t>
            </w:r>
          </w:p>
        </w:tc>
        <w:tc>
          <w:tcPr>
            <w:tcW w:w="3344" w:type="dxa"/>
          </w:tcPr>
          <w:p w:rsidR="00271E79" w:rsidRPr="00FC6771" w:rsidRDefault="00271E79" w:rsidP="00271E79">
            <w:pPr>
              <w:pStyle w:val="ConsPlus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наличие муниципального </w:t>
            </w:r>
            <w:r w:rsidRPr="00FC6771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 xml:space="preserve">ого </w:t>
            </w:r>
            <w:r w:rsidRPr="00FC6771">
              <w:rPr>
                <w:sz w:val="24"/>
                <w:szCs w:val="24"/>
              </w:rPr>
              <w:t>правово</w:t>
            </w:r>
            <w:r>
              <w:rPr>
                <w:sz w:val="24"/>
                <w:szCs w:val="24"/>
              </w:rPr>
              <w:t>го</w:t>
            </w:r>
            <w:r w:rsidRPr="00FC6771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а</w:t>
            </w:r>
            <w:r w:rsidRPr="00FC6771">
              <w:rPr>
                <w:sz w:val="24"/>
                <w:szCs w:val="24"/>
              </w:rPr>
              <w:t xml:space="preserve"> Артемовского городского округа об утверждении (о внесении изменений) в схему теплоснабжения</w:t>
            </w:r>
            <w:r>
              <w:rPr>
                <w:sz w:val="24"/>
                <w:szCs w:val="24"/>
              </w:rPr>
              <w:t>, процентов</w:t>
            </w:r>
          </w:p>
        </w:tc>
        <w:tc>
          <w:tcPr>
            <w:tcW w:w="1164" w:type="dxa"/>
          </w:tcPr>
          <w:p w:rsidR="00271E79" w:rsidRPr="00FC6771" w:rsidRDefault="00271E79" w:rsidP="00271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271E79" w:rsidRPr="0074627F" w:rsidRDefault="00271E79" w:rsidP="00271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271E79" w:rsidRPr="00AF7B6C" w:rsidRDefault="00271E79" w:rsidP="00271E79">
            <w:pPr>
              <w:pStyle w:val="western"/>
              <w:spacing w:after="0" w:line="240" w:lineRule="auto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71E79">
              <w:rPr>
                <w:rFonts w:ascii="Liberation Serif" w:eastAsiaTheme="minorHAnsi" w:hAnsi="Liberation Serif" w:cstheme="minorBidi"/>
                <w:color w:val="auto"/>
                <w:sz w:val="24"/>
                <w:szCs w:val="24"/>
                <w:lang w:eastAsia="en-US"/>
              </w:rPr>
              <w:t>Актуализированная схема теплоснабжения Артемовского городского округа на период до 2036 года, утверждена постановлением Администрации Артемовского городского округа от 22.12.2020 № 1232-ПА</w:t>
            </w:r>
          </w:p>
        </w:tc>
      </w:tr>
      <w:tr w:rsidR="00271E79" w:rsidRPr="007461C9" w:rsidTr="00E34843">
        <w:tc>
          <w:tcPr>
            <w:tcW w:w="906" w:type="dxa"/>
          </w:tcPr>
          <w:p w:rsidR="00271E79" w:rsidRPr="00DE77AC" w:rsidRDefault="00271E79" w:rsidP="00271E7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271E79" w:rsidRPr="00FC6771" w:rsidRDefault="00271E79" w:rsidP="00271E7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C677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Повышение уровня удовлетворенности населения Артемовского городского округа качеством предоставления коммунальных услуг (отопление и горячее водоснабжение)</w:t>
            </w:r>
          </w:p>
        </w:tc>
        <w:tc>
          <w:tcPr>
            <w:tcW w:w="3344" w:type="dxa"/>
          </w:tcPr>
          <w:p w:rsidR="00271E79" w:rsidRPr="00FC6771" w:rsidRDefault="00271E79" w:rsidP="00271E79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наличие паспорта готовности к отопительному периоду</w:t>
            </w:r>
            <w:r>
              <w:rPr>
                <w:sz w:val="24"/>
                <w:szCs w:val="24"/>
              </w:rPr>
              <w:t>, процентов</w:t>
            </w:r>
            <w:r w:rsidRPr="00FC67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:rsidR="00271E79" w:rsidRPr="00FC6771" w:rsidRDefault="00271E79" w:rsidP="00271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271E79" w:rsidRPr="00FC6771" w:rsidRDefault="00271E79" w:rsidP="00271E7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271E79" w:rsidRPr="007461C9" w:rsidRDefault="006A7C04" w:rsidP="0074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461C9">
              <w:rPr>
                <w:rFonts w:ascii="Liberation Serif" w:hAnsi="Liberation Serif"/>
                <w:sz w:val="24"/>
                <w:szCs w:val="24"/>
              </w:rPr>
              <w:t>Паспорт готовности к отопительному периоду 202</w:t>
            </w:r>
            <w:r w:rsidR="00E24A5D" w:rsidRPr="007461C9">
              <w:rPr>
                <w:rFonts w:ascii="Liberation Serif" w:hAnsi="Liberation Serif"/>
                <w:sz w:val="24"/>
                <w:szCs w:val="24"/>
              </w:rPr>
              <w:t>1</w:t>
            </w:r>
            <w:r w:rsidRPr="007461C9">
              <w:rPr>
                <w:rFonts w:ascii="Liberation Serif" w:hAnsi="Liberation Serif"/>
                <w:sz w:val="24"/>
                <w:szCs w:val="24"/>
              </w:rPr>
              <w:t>/202</w:t>
            </w:r>
            <w:r w:rsidR="00E24A5D" w:rsidRPr="007461C9">
              <w:rPr>
                <w:rFonts w:ascii="Liberation Serif" w:hAnsi="Liberation Serif"/>
                <w:sz w:val="24"/>
                <w:szCs w:val="24"/>
              </w:rPr>
              <w:t>2</w:t>
            </w:r>
            <w:r w:rsidRPr="007461C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7461C9">
              <w:rPr>
                <w:rFonts w:ascii="Liberation Serif" w:hAnsi="Liberation Serif"/>
                <w:sz w:val="24"/>
                <w:szCs w:val="24"/>
              </w:rPr>
              <w:t>г.г</w:t>
            </w:r>
            <w:proofErr w:type="spellEnd"/>
            <w:r w:rsidRPr="007461C9">
              <w:rPr>
                <w:rFonts w:ascii="Liberation Serif" w:hAnsi="Liberation Serif"/>
                <w:sz w:val="24"/>
                <w:szCs w:val="24"/>
              </w:rPr>
              <w:t xml:space="preserve">. выдан Уральским Управлением </w:t>
            </w:r>
            <w:proofErr w:type="spellStart"/>
            <w:r w:rsidRPr="007461C9">
              <w:rPr>
                <w:rFonts w:ascii="Liberation Serif" w:hAnsi="Liberation Serif"/>
                <w:sz w:val="24"/>
                <w:szCs w:val="24"/>
              </w:rPr>
              <w:t>Ростехнадзора</w:t>
            </w:r>
            <w:proofErr w:type="spellEnd"/>
            <w:r w:rsidRPr="007461C9">
              <w:rPr>
                <w:rFonts w:ascii="Liberation Serif" w:hAnsi="Liberation Serif"/>
                <w:sz w:val="24"/>
                <w:szCs w:val="24"/>
              </w:rPr>
              <w:t xml:space="preserve"> Федеральной службы по экологическому, техническому и атомному надзору на основании Акта проверки готовности к отопительному периоду от </w:t>
            </w:r>
            <w:r w:rsidR="007461C9" w:rsidRPr="007461C9">
              <w:rPr>
                <w:rFonts w:ascii="Liberation Serif" w:hAnsi="Liberation Serif"/>
                <w:sz w:val="24"/>
                <w:szCs w:val="24"/>
              </w:rPr>
              <w:t>02</w:t>
            </w:r>
            <w:r w:rsidRPr="007461C9">
              <w:rPr>
                <w:rFonts w:ascii="Liberation Serif" w:hAnsi="Liberation Serif"/>
                <w:sz w:val="24"/>
                <w:szCs w:val="24"/>
              </w:rPr>
              <w:t>.11.202</w:t>
            </w:r>
            <w:r w:rsidR="007461C9" w:rsidRPr="007461C9">
              <w:rPr>
                <w:rFonts w:ascii="Liberation Serif" w:hAnsi="Liberation Serif"/>
                <w:sz w:val="24"/>
                <w:szCs w:val="24"/>
              </w:rPr>
              <w:t>1</w:t>
            </w:r>
            <w:r w:rsidRPr="007461C9">
              <w:rPr>
                <w:rFonts w:ascii="Liberation Serif" w:hAnsi="Liberation Serif"/>
                <w:sz w:val="24"/>
                <w:szCs w:val="24"/>
              </w:rPr>
              <w:t xml:space="preserve"> № РП-332-</w:t>
            </w:r>
            <w:r w:rsidR="007461C9" w:rsidRPr="007461C9">
              <w:rPr>
                <w:rFonts w:ascii="Liberation Serif" w:hAnsi="Liberation Serif"/>
                <w:sz w:val="24"/>
                <w:szCs w:val="24"/>
              </w:rPr>
              <w:t>602</w:t>
            </w:r>
            <w:r w:rsidRPr="007461C9">
              <w:rPr>
                <w:rFonts w:ascii="Liberation Serif" w:hAnsi="Liberation Serif"/>
                <w:sz w:val="24"/>
                <w:szCs w:val="24"/>
              </w:rPr>
              <w:t>-МО</w:t>
            </w:r>
          </w:p>
        </w:tc>
      </w:tr>
      <w:tr w:rsidR="00271E79" w:rsidRPr="00FC6771" w:rsidTr="002C3CE5">
        <w:tc>
          <w:tcPr>
            <w:tcW w:w="906" w:type="dxa"/>
          </w:tcPr>
          <w:p w:rsidR="00271E79" w:rsidRDefault="00271E79" w:rsidP="00271E7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13" w:type="dxa"/>
          </w:tcPr>
          <w:p w:rsidR="00271E79" w:rsidRPr="00FC6771" w:rsidRDefault="00271E79" w:rsidP="00271E7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E69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Перевод муниципальных котельных, функционирующих на дорогостоящих видах топлива, на природный газ</w:t>
            </w:r>
          </w:p>
        </w:tc>
        <w:tc>
          <w:tcPr>
            <w:tcW w:w="3344" w:type="dxa"/>
          </w:tcPr>
          <w:p w:rsidR="00271E79" w:rsidRPr="00FC6771" w:rsidRDefault="00271E79" w:rsidP="00271E79">
            <w:pPr>
              <w:pStyle w:val="ConsPlusNormal"/>
              <w:rPr>
                <w:sz w:val="24"/>
                <w:szCs w:val="24"/>
              </w:rPr>
            </w:pPr>
            <w:r w:rsidRPr="005E697F">
              <w:rPr>
                <w:sz w:val="24"/>
                <w:szCs w:val="24"/>
              </w:rPr>
              <w:t>перевод муниципальных котельных на природный газ</w:t>
            </w:r>
            <w:r>
              <w:rPr>
                <w:sz w:val="24"/>
                <w:szCs w:val="24"/>
              </w:rPr>
              <w:t>, единиц</w:t>
            </w:r>
          </w:p>
        </w:tc>
        <w:tc>
          <w:tcPr>
            <w:tcW w:w="1164" w:type="dxa"/>
          </w:tcPr>
          <w:p w:rsidR="00271E79" w:rsidRPr="00FC6771" w:rsidRDefault="00271E79" w:rsidP="00271E7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71E79" w:rsidRPr="004D4EA2" w:rsidRDefault="007461C9" w:rsidP="00271E7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CD7D48" w:rsidRDefault="0063003B" w:rsidP="0063003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3003B">
              <w:rPr>
                <w:rFonts w:ascii="Liberation Serif" w:hAnsi="Liberation Serif"/>
                <w:sz w:val="24"/>
                <w:szCs w:val="24"/>
              </w:rPr>
              <w:t>В рамках подпрограммы 1 «Развитие жилищно-коммунального хозяйства Артемовского городского округа» муниципальной программы «Развитие жилищно-коммунального хозяйства и повышение энергетической эффективности Артемовского городского округа до 2022 года»</w:t>
            </w:r>
            <w:r w:rsidR="00CD7D48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63003B" w:rsidRPr="0063003B" w:rsidRDefault="00CD7D48" w:rsidP="0063003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="00E07EE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07EE9" w:rsidRPr="00E07EE9">
              <w:rPr>
                <w:rFonts w:ascii="Liberation Serif" w:hAnsi="Liberation Serif"/>
                <w:sz w:val="24"/>
                <w:szCs w:val="24"/>
              </w:rPr>
              <w:t>08.10.2021 введена в эксплуатацию</w:t>
            </w:r>
            <w:r w:rsidR="00E07EE9">
              <w:rPr>
                <w:rFonts w:ascii="Liberation Serif" w:hAnsi="Liberation Serif"/>
                <w:sz w:val="24"/>
                <w:szCs w:val="24"/>
              </w:rPr>
              <w:t xml:space="preserve"> б</w:t>
            </w:r>
            <w:r w:rsidR="00E07EE9" w:rsidRPr="00E07EE9">
              <w:rPr>
                <w:rFonts w:ascii="Liberation Serif" w:hAnsi="Liberation Serif"/>
                <w:sz w:val="24"/>
                <w:szCs w:val="24"/>
              </w:rPr>
              <w:t xml:space="preserve">лочная газовая котельная мощностью 1 </w:t>
            </w:r>
            <w:r w:rsidR="00E07EE9" w:rsidRPr="00E07EE9">
              <w:rPr>
                <w:rFonts w:ascii="Liberation Serif" w:hAnsi="Liberation Serif"/>
                <w:sz w:val="24"/>
                <w:szCs w:val="24"/>
              </w:rPr>
              <w:lastRenderedPageBreak/>
              <w:t>Мвт</w:t>
            </w:r>
            <w:r w:rsidR="00E07EE9" w:rsidRPr="0063003B">
              <w:rPr>
                <w:rFonts w:ascii="Liberation Serif" w:hAnsi="Liberation Serif"/>
                <w:sz w:val="24"/>
                <w:szCs w:val="24"/>
              </w:rPr>
              <w:t xml:space="preserve"> по улице М. Горького </w:t>
            </w:r>
            <w:r w:rsidR="00E07EE9">
              <w:rPr>
                <w:rFonts w:ascii="Liberation Serif" w:hAnsi="Liberation Serif"/>
                <w:sz w:val="24"/>
                <w:szCs w:val="24"/>
              </w:rPr>
              <w:br/>
            </w:r>
            <w:r w:rsidR="00E07EE9" w:rsidRPr="0063003B"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  <w:r w:rsidR="0063003B" w:rsidRPr="0063003B">
              <w:rPr>
                <w:rFonts w:ascii="Liberation Serif" w:hAnsi="Liberation Serif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71E79" w:rsidRPr="00E24A5D" w:rsidRDefault="0063003B" w:rsidP="009B4AE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63003B">
              <w:rPr>
                <w:rFonts w:ascii="Liberation Serif" w:hAnsi="Liberation Serif"/>
                <w:sz w:val="24"/>
                <w:szCs w:val="24"/>
              </w:rPr>
              <w:t>- ведется разработка проектно-сметной документации для строительства блочной модульной газовой котельной в квартале «Родничок» в г. Артемовский</w:t>
            </w:r>
          </w:p>
        </w:tc>
      </w:tr>
      <w:tr w:rsidR="00271E79" w:rsidRPr="00FC6771" w:rsidTr="00224DFC">
        <w:tc>
          <w:tcPr>
            <w:tcW w:w="14737" w:type="dxa"/>
            <w:gridSpan w:val="6"/>
          </w:tcPr>
          <w:p w:rsidR="00271E79" w:rsidRPr="00FC6771" w:rsidRDefault="00271E79" w:rsidP="00271E79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lastRenderedPageBreak/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271E79" w:rsidRPr="00FC6771" w:rsidTr="005A6CE1">
        <w:tc>
          <w:tcPr>
            <w:tcW w:w="906" w:type="dxa"/>
          </w:tcPr>
          <w:p w:rsidR="00271E79" w:rsidRPr="00DE77AC" w:rsidRDefault="00271E79" w:rsidP="00271E7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271E79" w:rsidRPr="00FC6771" w:rsidRDefault="00271E79" w:rsidP="00271E79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C6771">
              <w:rPr>
                <w:sz w:val="24"/>
                <w:szCs w:val="24"/>
              </w:rPr>
              <w:t>Проведение мониторинга исполнения муниципальных контрактов в соответствии с требованиями закупочной деятельности</w:t>
            </w:r>
          </w:p>
        </w:tc>
        <w:tc>
          <w:tcPr>
            <w:tcW w:w="3344" w:type="dxa"/>
          </w:tcPr>
          <w:p w:rsidR="00271E79" w:rsidRPr="00FC6771" w:rsidRDefault="00271E79" w:rsidP="00271E79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доля муниципальных контрактов, заключенных в соответствии с требованиями закупочной деятельности, процентов</w:t>
            </w:r>
          </w:p>
        </w:tc>
        <w:tc>
          <w:tcPr>
            <w:tcW w:w="1164" w:type="dxa"/>
          </w:tcPr>
          <w:p w:rsidR="00271E79" w:rsidRPr="00FC6771" w:rsidRDefault="00271E79" w:rsidP="00271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71E79" w:rsidRPr="0074627F" w:rsidRDefault="00271E79" w:rsidP="00271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271E79" w:rsidRPr="0074627F" w:rsidRDefault="00271E79" w:rsidP="006A7C04">
            <w:pPr>
              <w:pStyle w:val="ConsPlusNormal"/>
              <w:jc w:val="both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Во втором полугодии 2019 года заключено 3 муниципальных контракта на оказание услуг, связанных с осуществлением регулярных перевозок по регулируемым тарифам на перевозку пассажиров и багажа автомобильным транспортом общего пользования по 8 муниципальным маршрутам на территории Артемовского городского округа сроком на 3 года (</w:t>
            </w:r>
            <w:r w:rsidRPr="006A7C04">
              <w:rPr>
                <w:sz w:val="24"/>
                <w:szCs w:val="24"/>
              </w:rPr>
              <w:t>2020 – 202</w:t>
            </w:r>
            <w:r w:rsidR="006A7C04" w:rsidRPr="006A7C04">
              <w:rPr>
                <w:sz w:val="24"/>
                <w:szCs w:val="24"/>
              </w:rPr>
              <w:t>2</w:t>
            </w:r>
            <w:r w:rsidRPr="006A7C04">
              <w:rPr>
                <w:sz w:val="24"/>
                <w:szCs w:val="24"/>
              </w:rPr>
              <w:t>)</w:t>
            </w:r>
            <w:r w:rsidRPr="0074627F">
              <w:rPr>
                <w:sz w:val="24"/>
                <w:szCs w:val="24"/>
              </w:rPr>
              <w:t>. Заключенные контракты (100%) соответствуют требо</w:t>
            </w:r>
            <w:r>
              <w:rPr>
                <w:sz w:val="24"/>
                <w:szCs w:val="24"/>
              </w:rPr>
              <w:t>ваниями закупочной деятельности</w:t>
            </w:r>
          </w:p>
        </w:tc>
      </w:tr>
      <w:tr w:rsidR="00271E79" w:rsidRPr="00FC6771" w:rsidTr="00A82759">
        <w:tc>
          <w:tcPr>
            <w:tcW w:w="14737" w:type="dxa"/>
            <w:gridSpan w:val="6"/>
          </w:tcPr>
          <w:p w:rsidR="00271E79" w:rsidRPr="00FC6771" w:rsidRDefault="00271E79" w:rsidP="00271E79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Сфера наружной рекламы</w:t>
            </w:r>
          </w:p>
        </w:tc>
      </w:tr>
      <w:tr w:rsidR="00271E79" w:rsidRPr="00FC6771" w:rsidTr="00EF24F2">
        <w:tc>
          <w:tcPr>
            <w:tcW w:w="906" w:type="dxa"/>
          </w:tcPr>
          <w:p w:rsidR="00271E79" w:rsidRPr="00FC6771" w:rsidRDefault="00271E79" w:rsidP="00271E7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13" w:type="dxa"/>
          </w:tcPr>
          <w:p w:rsidR="00271E79" w:rsidRPr="00FC6771" w:rsidRDefault="00271E79" w:rsidP="00271E79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Разработка и утверждение схем размещения рекламных конструкций</w:t>
            </w:r>
          </w:p>
        </w:tc>
        <w:tc>
          <w:tcPr>
            <w:tcW w:w="3344" w:type="dxa"/>
          </w:tcPr>
          <w:p w:rsidR="00271E79" w:rsidRPr="00FC6771" w:rsidRDefault="00271E79" w:rsidP="00271E7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муниципального </w:t>
            </w:r>
            <w:r w:rsidRPr="00FC6771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FC6771">
              <w:rPr>
                <w:sz w:val="24"/>
                <w:szCs w:val="24"/>
              </w:rPr>
              <w:t xml:space="preserve"> право</w:t>
            </w:r>
            <w:r>
              <w:rPr>
                <w:sz w:val="24"/>
                <w:szCs w:val="24"/>
              </w:rPr>
              <w:t>вого</w:t>
            </w:r>
            <w:r w:rsidRPr="00FC6771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а</w:t>
            </w:r>
            <w:r w:rsidRPr="00FC6771">
              <w:rPr>
                <w:sz w:val="24"/>
                <w:szCs w:val="24"/>
              </w:rPr>
              <w:t xml:space="preserve"> Артемовского городского округа об утверждении (о внесении изменений) в схему размещения рекламных конструкций</w:t>
            </w:r>
            <w:r>
              <w:rPr>
                <w:sz w:val="24"/>
                <w:szCs w:val="24"/>
              </w:rPr>
              <w:t>, единиц</w:t>
            </w:r>
          </w:p>
        </w:tc>
        <w:tc>
          <w:tcPr>
            <w:tcW w:w="1164" w:type="dxa"/>
          </w:tcPr>
          <w:p w:rsidR="00271E79" w:rsidRPr="00FC6771" w:rsidRDefault="00271E79" w:rsidP="00271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71E79" w:rsidRPr="0074627F" w:rsidRDefault="00271E79" w:rsidP="00271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271E79" w:rsidRPr="006A7C04" w:rsidRDefault="00271E79" w:rsidP="00271E79">
            <w:pPr>
              <w:pStyle w:val="ConsPlusNormal"/>
              <w:jc w:val="both"/>
              <w:rPr>
                <w:sz w:val="24"/>
                <w:szCs w:val="24"/>
              </w:rPr>
            </w:pPr>
            <w:r w:rsidRPr="006A7C04">
              <w:rPr>
                <w:sz w:val="24"/>
                <w:szCs w:val="24"/>
              </w:rPr>
              <w:t>Постановление Администрации Артемовского городского округа от 26.02.2016 № 211-ПА «Об утверждении Схемы размещения рекламных конструкций на территории Артемовского городского округа»</w:t>
            </w:r>
          </w:p>
        </w:tc>
      </w:tr>
      <w:tr w:rsidR="00271E79" w:rsidRPr="00FC6771" w:rsidTr="00C04879">
        <w:tc>
          <w:tcPr>
            <w:tcW w:w="906" w:type="dxa"/>
          </w:tcPr>
          <w:p w:rsidR="00271E79" w:rsidRPr="00DE77AC" w:rsidRDefault="00271E79" w:rsidP="00271E7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271E79" w:rsidRPr="00DE77AC" w:rsidRDefault="00271E79" w:rsidP="00271E79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 xml:space="preserve">Размещение на официальном </w:t>
            </w:r>
            <w:r w:rsidRPr="00DE77AC">
              <w:rPr>
                <w:sz w:val="24"/>
                <w:szCs w:val="24"/>
              </w:rPr>
              <w:lastRenderedPageBreak/>
              <w:t>сайте Комитета по архитектуре и градостроительству Артемовского городского округа в информационно</w:t>
            </w:r>
            <w:r>
              <w:rPr>
                <w:sz w:val="24"/>
                <w:szCs w:val="24"/>
              </w:rPr>
              <w:t xml:space="preserve"> </w:t>
            </w:r>
            <w:r w:rsidRPr="00DE77AC">
              <w:rPr>
                <w:sz w:val="24"/>
                <w:szCs w:val="24"/>
              </w:rPr>
              <w:t xml:space="preserve">-телекоммуникационной сети «Интернет»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DE77AC">
              <w:rPr>
                <w:sz w:val="24"/>
                <w:szCs w:val="24"/>
              </w:rPr>
              <w:t>нормативных правовых актов</w:t>
            </w:r>
            <w:r>
              <w:rPr>
                <w:sz w:val="24"/>
                <w:szCs w:val="24"/>
              </w:rPr>
              <w:t xml:space="preserve"> Артемовского городского округа</w:t>
            </w:r>
            <w:r w:rsidRPr="00DE77AC">
              <w:rPr>
                <w:sz w:val="24"/>
                <w:szCs w:val="24"/>
              </w:rPr>
              <w:t>, регулирующих сферу наружной рекламы</w:t>
            </w:r>
          </w:p>
        </w:tc>
        <w:tc>
          <w:tcPr>
            <w:tcW w:w="3344" w:type="dxa"/>
          </w:tcPr>
          <w:p w:rsidR="00271E79" w:rsidRPr="00DE77AC" w:rsidRDefault="00271E79" w:rsidP="00271E79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Pr="00DE77AC">
              <w:rPr>
                <w:sz w:val="24"/>
                <w:szCs w:val="24"/>
              </w:rPr>
              <w:lastRenderedPageBreak/>
              <w:t xml:space="preserve">Комитета по архитектуре и градостроительству Артемовского городского округа актуальной информации о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DE77AC">
              <w:rPr>
                <w:sz w:val="24"/>
                <w:szCs w:val="24"/>
              </w:rPr>
              <w:t>нормативных правовых актах</w:t>
            </w:r>
            <w:r>
              <w:rPr>
                <w:sz w:val="24"/>
                <w:szCs w:val="24"/>
              </w:rPr>
              <w:t xml:space="preserve"> Артемовского городского округа</w:t>
            </w:r>
            <w:r w:rsidRPr="00DE77AC">
              <w:rPr>
                <w:sz w:val="24"/>
                <w:szCs w:val="24"/>
              </w:rPr>
              <w:t>, регулирующих сферу наружной рекламы, процентов</w:t>
            </w:r>
          </w:p>
        </w:tc>
        <w:tc>
          <w:tcPr>
            <w:tcW w:w="1164" w:type="dxa"/>
          </w:tcPr>
          <w:p w:rsidR="00271E79" w:rsidRPr="00DE77AC" w:rsidRDefault="00271E79" w:rsidP="00271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5" w:type="dxa"/>
          </w:tcPr>
          <w:p w:rsidR="00271E79" w:rsidRPr="0074627F" w:rsidRDefault="00271E79" w:rsidP="00271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271E79" w:rsidRPr="00233262" w:rsidRDefault="00271E79" w:rsidP="00271E79">
            <w:pPr>
              <w:pStyle w:val="ConsPlusNormal"/>
              <w:jc w:val="both"/>
              <w:rPr>
                <w:sz w:val="24"/>
                <w:szCs w:val="24"/>
              </w:rPr>
            </w:pPr>
            <w:r w:rsidRPr="00233262">
              <w:rPr>
                <w:sz w:val="24"/>
                <w:szCs w:val="24"/>
              </w:rPr>
              <w:t xml:space="preserve">На официальном сайте Комитета по </w:t>
            </w:r>
            <w:r w:rsidRPr="00233262">
              <w:rPr>
                <w:sz w:val="24"/>
                <w:szCs w:val="24"/>
              </w:rPr>
              <w:lastRenderedPageBreak/>
              <w:t xml:space="preserve">архитектуре и градостроительству Артемовского городского округа создан раздел «Реклама (выдача разрешений)» </w:t>
            </w:r>
            <w:hyperlink r:id="rId9" w:history="1">
              <w:r w:rsidRPr="00233262">
                <w:rPr>
                  <w:sz w:val="24"/>
                  <w:szCs w:val="24"/>
                </w:rPr>
                <w:t>http://kag-ago.ru/reklama-vyidacharazreshenij/</w:t>
              </w:r>
            </w:hyperlink>
            <w:r w:rsidRPr="00233262">
              <w:rPr>
                <w:sz w:val="24"/>
                <w:szCs w:val="24"/>
              </w:rPr>
              <w:t xml:space="preserve"> содержащий актуальную информацию о муниципальных нормативных правовых актах Артемовского городского округа, регулирующих сферу наружной рекламы, в том числе:</w:t>
            </w:r>
          </w:p>
          <w:p w:rsidR="00271E79" w:rsidRPr="00233262" w:rsidRDefault="00271E79" w:rsidP="00271E79">
            <w:pPr>
              <w:pStyle w:val="ConsPlusNormal"/>
              <w:jc w:val="both"/>
              <w:rPr>
                <w:sz w:val="24"/>
                <w:szCs w:val="24"/>
              </w:rPr>
            </w:pPr>
            <w:r w:rsidRPr="00233262">
              <w:rPr>
                <w:sz w:val="24"/>
                <w:szCs w:val="24"/>
              </w:rPr>
              <w:t>- Положение о порядке оформления и размещения наружной рекламы на территории АГО;</w:t>
            </w:r>
          </w:p>
          <w:p w:rsidR="00271E79" w:rsidRPr="00233262" w:rsidRDefault="00271E79" w:rsidP="00271E79">
            <w:pPr>
              <w:pStyle w:val="ConsPlusNormal"/>
              <w:jc w:val="both"/>
              <w:rPr>
                <w:sz w:val="24"/>
                <w:szCs w:val="24"/>
              </w:rPr>
            </w:pPr>
            <w:r w:rsidRPr="00233262">
              <w:rPr>
                <w:sz w:val="24"/>
                <w:szCs w:val="24"/>
              </w:rPr>
              <w:t>- Административный регламент предоставления муниципальной услуги «Выдача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 на территории Артемовского городского округа»;</w:t>
            </w:r>
          </w:p>
          <w:p w:rsidR="00271E79" w:rsidRPr="00233262" w:rsidRDefault="00271E79" w:rsidP="00271E79">
            <w:pPr>
              <w:pStyle w:val="ConsPlusNormal"/>
              <w:jc w:val="both"/>
              <w:rPr>
                <w:sz w:val="24"/>
                <w:szCs w:val="24"/>
              </w:rPr>
            </w:pPr>
            <w:r w:rsidRPr="00233262">
              <w:rPr>
                <w:sz w:val="24"/>
                <w:szCs w:val="24"/>
              </w:rPr>
              <w:t>- Схемы размещения рекламных конструкций на территории Артемовского городского округа;</w:t>
            </w:r>
          </w:p>
          <w:p w:rsidR="00271E79" w:rsidRPr="00233262" w:rsidRDefault="00271E79" w:rsidP="00271E79">
            <w:pPr>
              <w:pStyle w:val="2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233262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>- Заявление на выдачу разрешения на установку рекламной конструкции;</w:t>
            </w:r>
          </w:p>
          <w:p w:rsidR="00271E79" w:rsidRPr="00233262" w:rsidRDefault="00271E79" w:rsidP="00271E79">
            <w:pPr>
              <w:pStyle w:val="2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233262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>- Образец платежного поручения</w:t>
            </w:r>
          </w:p>
        </w:tc>
      </w:tr>
    </w:tbl>
    <w:p w:rsidR="00C66860" w:rsidRPr="00FC6771" w:rsidRDefault="00C66860" w:rsidP="00FC6771">
      <w:pPr>
        <w:pStyle w:val="ConsPlusNormal"/>
        <w:jc w:val="center"/>
        <w:rPr>
          <w:b/>
          <w:sz w:val="24"/>
          <w:szCs w:val="24"/>
        </w:rPr>
      </w:pPr>
    </w:p>
    <w:p w:rsidR="00146F11" w:rsidRPr="00FC6771" w:rsidRDefault="00C66860" w:rsidP="00FC6771">
      <w:pPr>
        <w:pStyle w:val="ConsPlusTitle"/>
        <w:jc w:val="center"/>
        <w:rPr>
          <w:sz w:val="24"/>
          <w:szCs w:val="24"/>
        </w:rPr>
      </w:pPr>
      <w:r w:rsidRPr="00FC6771">
        <w:rPr>
          <w:sz w:val="24"/>
          <w:szCs w:val="24"/>
        </w:rPr>
        <w:t>Раздел II. Системные мероприятия, направленные на развитие конкурентной среды в Артемовском городском округе</w:t>
      </w:r>
    </w:p>
    <w:p w:rsidR="00146F11" w:rsidRPr="00FC6771" w:rsidRDefault="00146F11" w:rsidP="00FC6771">
      <w:pPr>
        <w:pStyle w:val="ConsPlusNormal"/>
        <w:rPr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774"/>
        <w:gridCol w:w="3402"/>
        <w:gridCol w:w="3402"/>
        <w:gridCol w:w="1417"/>
        <w:gridCol w:w="2694"/>
      </w:tblGrid>
      <w:tr w:rsidR="00146F11" w:rsidRPr="00FC6771" w:rsidTr="005D3D3A">
        <w:tc>
          <w:tcPr>
            <w:tcW w:w="907" w:type="dxa"/>
          </w:tcPr>
          <w:p w:rsidR="00146F11" w:rsidRPr="00FC6771" w:rsidRDefault="002F6E2E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№ п/п</w:t>
            </w:r>
          </w:p>
        </w:tc>
        <w:tc>
          <w:tcPr>
            <w:tcW w:w="2774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3402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Результат мероприятий</w:t>
            </w:r>
          </w:p>
        </w:tc>
        <w:tc>
          <w:tcPr>
            <w:tcW w:w="1417" w:type="dxa"/>
          </w:tcPr>
          <w:p w:rsidR="00146F11" w:rsidRPr="00FC6771" w:rsidRDefault="00C72F5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694" w:type="dxa"/>
          </w:tcPr>
          <w:p w:rsidR="00146F11" w:rsidRPr="00FC6771" w:rsidRDefault="00C72F5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Комментарий</w:t>
            </w:r>
          </w:p>
        </w:tc>
      </w:tr>
      <w:tr w:rsidR="00146F11" w:rsidRPr="00FC6771" w:rsidTr="005D3D3A">
        <w:tc>
          <w:tcPr>
            <w:tcW w:w="907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74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6</w:t>
            </w:r>
          </w:p>
        </w:tc>
      </w:tr>
      <w:tr w:rsidR="00456AB4" w:rsidRPr="00FC6771" w:rsidTr="00AF65D6">
        <w:tc>
          <w:tcPr>
            <w:tcW w:w="14596" w:type="dxa"/>
            <w:gridSpan w:val="6"/>
          </w:tcPr>
          <w:p w:rsidR="00456AB4" w:rsidRPr="00FC6771" w:rsidRDefault="00456AB4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 w:rsidR="002F6E2E" w:rsidRPr="00FC6771" w:rsidTr="005D3D3A">
        <w:trPr>
          <w:trHeight w:val="176"/>
        </w:trPr>
        <w:tc>
          <w:tcPr>
            <w:tcW w:w="907" w:type="dxa"/>
          </w:tcPr>
          <w:p w:rsidR="002F6E2E" w:rsidRPr="001A2AB3" w:rsidRDefault="00456AB4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0976">
              <w:rPr>
                <w:sz w:val="24"/>
                <w:szCs w:val="24"/>
              </w:rPr>
              <w:t>3</w:t>
            </w:r>
            <w:r w:rsidR="001A2AB3" w:rsidRP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vMerge w:val="restart"/>
          </w:tcPr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Обеспечение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исполнителей), предусматривающих:</w:t>
            </w:r>
          </w:p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поставщика;</w:t>
            </w:r>
          </w:p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проведении закупок;</w:t>
            </w:r>
          </w:p>
          <w:p w:rsidR="002F6E2E" w:rsidRPr="00FC6771" w:rsidRDefault="002F6E2E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677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расширение участия субъектов малого и среднего </w:t>
            </w:r>
            <w:r w:rsidRPr="00FC677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предпринимательства в закупках товаров, работ, услуг, проводимых с использованием конкурентных способов определения поставщиков (подрядчиков, </w:t>
            </w:r>
            <w:r w:rsidRPr="00FC6771">
              <w:rPr>
                <w:rFonts w:ascii="Liberation Serif" w:hAnsi="Liberation Serif"/>
                <w:sz w:val="24"/>
                <w:szCs w:val="24"/>
              </w:rPr>
              <w:t>исполнителей).</w:t>
            </w:r>
          </w:p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C6771">
              <w:rPr>
                <w:sz w:val="24"/>
                <w:szCs w:val="24"/>
              </w:rPr>
              <w:t>Создание условий, в соответствии с которыми хозяйствующие субъекты с государственным и муниципальным участием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3402" w:type="dxa"/>
          </w:tcPr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>обеспечение участия необходимого числа участников конкурентных процедур определения поставщиков (подрядчиков, исполнителей) при осуществлении закупок для муниципальных нужд</w:t>
            </w:r>
          </w:p>
        </w:tc>
        <w:tc>
          <w:tcPr>
            <w:tcW w:w="3402" w:type="dxa"/>
          </w:tcPr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нужд:</w:t>
            </w:r>
          </w:p>
          <w:p w:rsidR="00C72F59" w:rsidRPr="00FC6771" w:rsidRDefault="002F6E2E" w:rsidP="00C72F59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</w:t>
            </w:r>
            <w:r w:rsidR="00B365D8">
              <w:rPr>
                <w:sz w:val="24"/>
                <w:szCs w:val="24"/>
              </w:rPr>
              <w:t>2</w:t>
            </w:r>
            <w:r w:rsidR="007704C2">
              <w:rPr>
                <w:sz w:val="24"/>
                <w:szCs w:val="24"/>
              </w:rPr>
              <w:t>1</w:t>
            </w:r>
            <w:r w:rsidRPr="00FC6771">
              <w:rPr>
                <w:sz w:val="24"/>
                <w:szCs w:val="24"/>
              </w:rPr>
              <w:t xml:space="preserve"> год - не менее 3 участников</w:t>
            </w:r>
          </w:p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F6E2E" w:rsidRPr="005D3D3A" w:rsidRDefault="00A20B4E" w:rsidP="005D3D3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3,21</w:t>
            </w:r>
          </w:p>
        </w:tc>
        <w:tc>
          <w:tcPr>
            <w:tcW w:w="2694" w:type="dxa"/>
          </w:tcPr>
          <w:p w:rsidR="002F6E2E" w:rsidRPr="005D3D3A" w:rsidRDefault="00AE4258" w:rsidP="00A20B4E">
            <w:pPr>
              <w:pStyle w:val="ConsPlusNormal"/>
              <w:rPr>
                <w:sz w:val="24"/>
                <w:szCs w:val="24"/>
              </w:rPr>
            </w:pPr>
            <w:r w:rsidRPr="005D3D3A">
              <w:rPr>
                <w:sz w:val="24"/>
                <w:szCs w:val="24"/>
              </w:rPr>
              <w:t>С</w:t>
            </w:r>
            <w:r w:rsidR="00BC5224" w:rsidRPr="005D3D3A">
              <w:rPr>
                <w:sz w:val="24"/>
                <w:szCs w:val="24"/>
              </w:rPr>
              <w:t xml:space="preserve">реднее 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 </w:t>
            </w:r>
            <w:r w:rsidR="002F6E2E" w:rsidRPr="005D3D3A">
              <w:rPr>
                <w:sz w:val="24"/>
                <w:szCs w:val="24"/>
              </w:rPr>
              <w:t>муниципальны</w:t>
            </w:r>
            <w:r w:rsidR="00BC5224" w:rsidRPr="005D3D3A">
              <w:rPr>
                <w:sz w:val="24"/>
                <w:szCs w:val="24"/>
              </w:rPr>
              <w:t>ми заказчиками</w:t>
            </w:r>
            <w:r w:rsidR="002F6E2E" w:rsidRPr="005D3D3A">
              <w:rPr>
                <w:sz w:val="24"/>
                <w:szCs w:val="24"/>
              </w:rPr>
              <w:t xml:space="preserve"> Артемовского городского округа</w:t>
            </w:r>
            <w:r w:rsidR="00BC5224" w:rsidRPr="005D3D3A">
              <w:rPr>
                <w:sz w:val="24"/>
                <w:szCs w:val="24"/>
              </w:rPr>
              <w:t xml:space="preserve"> </w:t>
            </w:r>
            <w:r w:rsidR="0074627F" w:rsidRPr="005D3D3A">
              <w:rPr>
                <w:sz w:val="24"/>
                <w:szCs w:val="24"/>
              </w:rPr>
              <w:t>за 202</w:t>
            </w:r>
            <w:r w:rsidR="007704C2">
              <w:rPr>
                <w:sz w:val="24"/>
                <w:szCs w:val="24"/>
              </w:rPr>
              <w:t>1</w:t>
            </w:r>
            <w:r w:rsidR="0074627F" w:rsidRPr="005D3D3A">
              <w:rPr>
                <w:sz w:val="24"/>
                <w:szCs w:val="24"/>
              </w:rPr>
              <w:t xml:space="preserve"> год</w:t>
            </w:r>
            <w:r w:rsidR="005D3D3A" w:rsidRPr="005D3D3A">
              <w:rPr>
                <w:sz w:val="24"/>
                <w:szCs w:val="24"/>
              </w:rPr>
              <w:t xml:space="preserve"> </w:t>
            </w:r>
            <w:r w:rsidR="005D3D3A" w:rsidRPr="00A20B4E">
              <w:rPr>
                <w:sz w:val="24"/>
                <w:szCs w:val="24"/>
              </w:rPr>
              <w:t xml:space="preserve">составило </w:t>
            </w:r>
            <w:r w:rsidR="00A20B4E" w:rsidRPr="00A20B4E">
              <w:rPr>
                <w:sz w:val="24"/>
                <w:szCs w:val="24"/>
              </w:rPr>
              <w:t>3,21</w:t>
            </w:r>
            <w:r w:rsidR="0074627F" w:rsidRPr="00A20B4E">
              <w:rPr>
                <w:sz w:val="24"/>
                <w:szCs w:val="24"/>
              </w:rPr>
              <w:t xml:space="preserve"> участника</w:t>
            </w:r>
          </w:p>
        </w:tc>
      </w:tr>
      <w:tr w:rsidR="002F6E2E" w:rsidRPr="00723AA3" w:rsidTr="005D3D3A">
        <w:tc>
          <w:tcPr>
            <w:tcW w:w="907" w:type="dxa"/>
          </w:tcPr>
          <w:p w:rsidR="002F6E2E" w:rsidRPr="001A2AB3" w:rsidRDefault="00126132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0976">
              <w:rPr>
                <w:sz w:val="24"/>
                <w:szCs w:val="24"/>
              </w:rPr>
              <w:t>4</w:t>
            </w:r>
            <w:r w:rsidR="001A2AB3" w:rsidRP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vMerge/>
            <w:tcBorders>
              <w:bottom w:val="single" w:sz="4" w:space="0" w:color="auto"/>
            </w:tcBorders>
          </w:tcPr>
          <w:p w:rsidR="002F6E2E" w:rsidRPr="00FC6771" w:rsidRDefault="002F6E2E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осуществление закупок товаров, работ, услуг для нужд Артемовского городского округа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3402" w:type="dxa"/>
          </w:tcPr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доля закупок, осуществленных у субъектов малого предпринимательства и социально ориентированных некоммерческих организаций, в совокупном годовом объеме закупок, рассчитанном в соответствии с частью 1.1 статьи 30 Федерального закона от 5 апреля 2013 года № 44-ФЗ:</w:t>
            </w:r>
          </w:p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202</w:t>
            </w:r>
            <w:r w:rsidR="007704C2">
              <w:rPr>
                <w:sz w:val="24"/>
                <w:szCs w:val="24"/>
              </w:rPr>
              <w:t>1</w:t>
            </w:r>
            <w:r w:rsidRPr="00FC6771">
              <w:rPr>
                <w:sz w:val="24"/>
                <w:szCs w:val="24"/>
              </w:rPr>
              <w:t xml:space="preserve"> год - не менее </w:t>
            </w:r>
            <w:r w:rsidR="007704C2">
              <w:rPr>
                <w:sz w:val="24"/>
                <w:szCs w:val="24"/>
              </w:rPr>
              <w:t>32,70</w:t>
            </w:r>
            <w:r w:rsidRPr="00FC6771">
              <w:rPr>
                <w:sz w:val="24"/>
                <w:szCs w:val="24"/>
              </w:rPr>
              <w:t>%;</w:t>
            </w:r>
          </w:p>
          <w:p w:rsidR="005B7EA5" w:rsidRPr="00FC6771" w:rsidRDefault="005B7EA5" w:rsidP="00C72F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F6E2E" w:rsidRPr="009C66F0" w:rsidRDefault="009C66F0" w:rsidP="005B7EA5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6F0">
              <w:rPr>
                <w:sz w:val="24"/>
                <w:szCs w:val="24"/>
              </w:rPr>
              <w:t>35,72</w:t>
            </w:r>
            <w:r w:rsidR="00723AA3" w:rsidRPr="009C66F0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694" w:type="dxa"/>
          </w:tcPr>
          <w:p w:rsidR="00271E79" w:rsidRPr="009C66F0" w:rsidRDefault="00271E79" w:rsidP="00271E7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C66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Доля закупок у субъектов малого и среднего предпринимательства, осуществленных в соответствии с Федеральным законом № 44-ФЗ по состоянию на 01.01.202</w:t>
            </w:r>
            <w:r w:rsidR="009C66F0" w:rsidRPr="009C66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9C66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  <w:p w:rsidR="00271E79" w:rsidRPr="009C66F0" w:rsidRDefault="00271E79" w:rsidP="00271E7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C66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объем закупок – </w:t>
            </w:r>
            <w:r w:rsidR="005D3D3A" w:rsidRPr="009C66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9C66F0" w:rsidRPr="009C66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267 781,22</w:t>
            </w:r>
            <w:r w:rsidRPr="009C66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тыс. рублей;</w:t>
            </w:r>
          </w:p>
          <w:p w:rsidR="002F6E2E" w:rsidRPr="009C66F0" w:rsidRDefault="00271E79" w:rsidP="00D9733F">
            <w:pPr>
              <w:pStyle w:val="ConsPlusNormal"/>
              <w:rPr>
                <w:sz w:val="24"/>
                <w:szCs w:val="24"/>
              </w:rPr>
            </w:pPr>
            <w:r w:rsidRPr="009C66F0">
              <w:rPr>
                <w:sz w:val="24"/>
                <w:szCs w:val="24"/>
              </w:rPr>
              <w:t xml:space="preserve">- доля закупок – </w:t>
            </w:r>
            <w:r w:rsidR="009C66F0" w:rsidRPr="009C66F0">
              <w:rPr>
                <w:sz w:val="24"/>
                <w:szCs w:val="24"/>
              </w:rPr>
              <w:t>3</w:t>
            </w:r>
            <w:r w:rsidR="00D9733F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9C66F0" w:rsidRPr="009C66F0">
              <w:rPr>
                <w:sz w:val="24"/>
                <w:szCs w:val="24"/>
              </w:rPr>
              <w:t>,72</w:t>
            </w:r>
            <w:r w:rsidRPr="009C66F0">
              <w:rPr>
                <w:sz w:val="24"/>
                <w:szCs w:val="24"/>
              </w:rPr>
              <w:t xml:space="preserve"> %</w:t>
            </w:r>
          </w:p>
        </w:tc>
      </w:tr>
      <w:tr w:rsidR="00456AB4" w:rsidRPr="00FC6771" w:rsidTr="004D3622">
        <w:tc>
          <w:tcPr>
            <w:tcW w:w="14596" w:type="dxa"/>
            <w:gridSpan w:val="6"/>
          </w:tcPr>
          <w:p w:rsidR="00456AB4" w:rsidRPr="00FC6771" w:rsidRDefault="00456AB4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lastRenderedPageBreak/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B365D8" w:rsidRPr="00FC6771" w:rsidTr="005D3D3A">
        <w:tc>
          <w:tcPr>
            <w:tcW w:w="907" w:type="dxa"/>
          </w:tcPr>
          <w:p w:rsidR="00B365D8" w:rsidRDefault="005C0976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Предупреждение негативного вмешательства в конкурентную среду посредством использования </w:t>
            </w:r>
            <w:r w:rsidRPr="00FC6771">
              <w:rPr>
                <w:sz w:val="24"/>
                <w:szCs w:val="24"/>
              </w:rPr>
              <w:lastRenderedPageBreak/>
              <w:t>административных инструментов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 xml:space="preserve">проведение анализа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FC6771">
              <w:rPr>
                <w:sz w:val="24"/>
                <w:szCs w:val="24"/>
              </w:rPr>
              <w:t>нормативных правовых актов органов местного самоуправления</w:t>
            </w:r>
            <w:r>
              <w:rPr>
                <w:sz w:val="24"/>
                <w:szCs w:val="24"/>
              </w:rPr>
              <w:t xml:space="preserve"> Артемовского городского округа</w:t>
            </w:r>
            <w:r w:rsidRPr="00FC6771">
              <w:rPr>
                <w:sz w:val="24"/>
                <w:szCs w:val="24"/>
              </w:rPr>
              <w:t xml:space="preserve">, регулирующих </w:t>
            </w:r>
            <w:r w:rsidRPr="00FC6771">
              <w:rPr>
                <w:sz w:val="24"/>
                <w:szCs w:val="24"/>
              </w:rPr>
              <w:lastRenderedPageBreak/>
              <w:t xml:space="preserve">осуществление муниципального контроля и предоставление муниципальных услуг для субъектов предпринимательской деятельности, в целях выявления запретов, ограничивающих конкуренцию, установленных подпунктами 1, 2 и 9 пункта 1 статьи 15 Федерального закона от 26 июля 2006 года </w:t>
            </w:r>
            <w:r>
              <w:rPr>
                <w:sz w:val="24"/>
                <w:szCs w:val="24"/>
              </w:rPr>
              <w:br/>
            </w:r>
            <w:r w:rsidRPr="00FC6771">
              <w:rPr>
                <w:sz w:val="24"/>
                <w:szCs w:val="24"/>
              </w:rPr>
              <w:t xml:space="preserve">№ 135-ФЗ, а также в целях определения возможности сокращения сроков предоставления муниципальных услуг, предоставляемых в соответствии с Федеральным законом от 27 июля 2010 года № 210-ФЗ, относящихся к полномочиям органов местного самоуправления, снижения стоимости предоставления таких услуг, перевода их предоставления в электронную форму в целях их оптимизации, и осуществление перевода услуг, предоставляемых в соответствии с Федеральным законом от 27 июля 2010 года № 210-ФЗ, в разряд бесплатных </w:t>
            </w:r>
            <w:r w:rsidRPr="00FC6771">
              <w:rPr>
                <w:sz w:val="24"/>
                <w:szCs w:val="24"/>
              </w:rPr>
              <w:lastRenderedPageBreak/>
              <w:t>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 xml:space="preserve">внесены изменения в </w:t>
            </w:r>
            <w:r>
              <w:rPr>
                <w:sz w:val="24"/>
                <w:szCs w:val="24"/>
              </w:rPr>
              <w:t xml:space="preserve">муниципальные </w:t>
            </w:r>
            <w:r w:rsidRPr="00FC6771">
              <w:rPr>
                <w:sz w:val="24"/>
                <w:szCs w:val="24"/>
              </w:rPr>
              <w:t xml:space="preserve">нормативные правовые акты Артемовского городского округа, регулирующие осуществление муниципального контроля и </w:t>
            </w:r>
            <w:r w:rsidRPr="00FC6771">
              <w:rPr>
                <w:sz w:val="24"/>
                <w:szCs w:val="24"/>
              </w:rPr>
              <w:lastRenderedPageBreak/>
              <w:t>предоставление муниципальных услуг для субъектов предпринимательской деятельности, в части устранения запретов, ограничивающих конкуренцию, сокращения сроков предоставления муниципальных услуг, предоставляемых в соответствии с Федеральным законом от 27 июля 2010 года № 210-ФЗ, относящихся к органам местного самоуправления, снижения стоимости предоставления таких услуг, перевода их предоставления в электронную форму, а также в части осуществления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1417" w:type="dxa"/>
          </w:tcPr>
          <w:p w:rsidR="00B365D8" w:rsidRPr="00150651" w:rsidRDefault="00150651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lastRenderedPageBreak/>
              <w:t>100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2694" w:type="dxa"/>
          </w:tcPr>
          <w:p w:rsidR="00150651" w:rsidRPr="00150651" w:rsidRDefault="00150651" w:rsidP="0015065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 результатам анализа муниципальных нормативных правовых актов Артемовского городского округа, регулирующих </w:t>
            </w: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осуществление муниципального контроля и предоставление муниципальных услуг для субъектов предпринимательской деятельности запретов, ограничивающих конкуренцию, установленных подпунктами 1, 2 и 9 пункта 1 статьи 15 Федерального закона от 26 июля 2006 года № 135-ФЗ не выявлено.</w:t>
            </w:r>
          </w:p>
          <w:p w:rsidR="00150651" w:rsidRPr="00150651" w:rsidRDefault="00150651" w:rsidP="0015065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Внесение изменений в административные регламенты предоставления муниципальных услуг на территории Артемовского городского округа в части сокращения сроков предоставления муниципальных услуг, перевода их предоставления в электронную форму осуществляются в соответствии с Планом организационных </w:t>
            </w: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мероприятий Администрации Артемовского городского округа на 202</w:t>
            </w:r>
            <w:r w:rsidR="00C20B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год, утвержденным распоряжением Администрации Артемовского городского округа от 30.12.20</w:t>
            </w:r>
            <w:r w:rsidR="00C20B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</w:t>
            </w: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</w:t>
            </w:r>
            <w:r w:rsidR="00C20B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235</w:t>
            </w: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-РА, с учетом требований Целевых моделей упрощения процедур ведения бизнеса и повышения инвестиционной привлекательности субъектов Российской Федерации, утвержденные Распоряжением Правительства Российской Федерации от 31.01.2017 № 147-р, решений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</w:t>
            </w: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контроля в Свердловской области в режиме видеоконференции с муниципальными образованиями, расположенными на территории Свердловской области (по типовым муниципальным услугам).</w:t>
            </w:r>
          </w:p>
          <w:p w:rsidR="00B365D8" w:rsidRPr="00150651" w:rsidRDefault="00150651" w:rsidP="00150651">
            <w:pPr>
              <w:pStyle w:val="ConsPlusNormal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Муниципальные услуги на территории Артемовского городского округа предоставляются без взимания платы</w:t>
            </w:r>
          </w:p>
        </w:tc>
      </w:tr>
      <w:tr w:rsidR="00B365D8" w:rsidRPr="00FC6771" w:rsidTr="005D3D3A">
        <w:tc>
          <w:tcPr>
            <w:tcW w:w="907" w:type="dxa"/>
          </w:tcPr>
          <w:p w:rsidR="00B365D8" w:rsidRPr="00FC6771" w:rsidRDefault="00B365D8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C097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Оптимизация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</w:t>
            </w:r>
            <w:r w:rsidRPr="00FC6771">
              <w:rPr>
                <w:sz w:val="24"/>
                <w:szCs w:val="24"/>
              </w:rPr>
              <w:lastRenderedPageBreak/>
              <w:t>услуг, а также перевода их предоставления в электронную форму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 xml:space="preserve">обеспечение наличия на территории Артемовского городского округа административных регламентов предоставления муниципальной услуги по выдаче разрешений на строительство, которые применимы в том числе для выдачи разрешения на строительство для целей возведения (создания) антенно-мачтовых сооружений (объектов) для услуг связи, </w:t>
            </w:r>
            <w:r w:rsidRPr="00FC6771">
              <w:rPr>
                <w:sz w:val="24"/>
                <w:szCs w:val="24"/>
              </w:rPr>
              <w:lastRenderedPageBreak/>
              <w:t>муниципальной услуги по выдаче разрешений на строительство и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(далее - административные регламенты предоставления муниципальных услуг)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>наличие утвержденных административных регламентов предоставления муниципальных услуг</w:t>
            </w:r>
          </w:p>
        </w:tc>
        <w:tc>
          <w:tcPr>
            <w:tcW w:w="1417" w:type="dxa"/>
          </w:tcPr>
          <w:p w:rsidR="00B365D8" w:rsidRPr="00150651" w:rsidRDefault="00B365D8" w:rsidP="00150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 xml:space="preserve">100 </w:t>
            </w:r>
            <w:r w:rsidR="00150651">
              <w:rPr>
                <w:sz w:val="24"/>
                <w:szCs w:val="24"/>
              </w:rPr>
              <w:t>%</w:t>
            </w:r>
          </w:p>
        </w:tc>
        <w:tc>
          <w:tcPr>
            <w:tcW w:w="2694" w:type="dxa"/>
          </w:tcPr>
          <w:p w:rsidR="00C20B19" w:rsidRPr="00C20B19" w:rsidRDefault="00C20B19" w:rsidP="00C20B19">
            <w:pPr>
              <w:pStyle w:val="ConsPlusNormal"/>
              <w:numPr>
                <w:ilvl w:val="0"/>
                <w:numId w:val="1"/>
              </w:numPr>
              <w:ind w:left="80" w:firstLine="0"/>
              <w:rPr>
                <w:sz w:val="24"/>
                <w:szCs w:val="24"/>
              </w:rPr>
            </w:pPr>
            <w:r w:rsidRPr="00C20B19">
              <w:rPr>
                <w:sz w:val="24"/>
                <w:szCs w:val="24"/>
              </w:rPr>
              <w:t xml:space="preserve">Постановление Администрации Артемовского городского округа от 10.11.2021 № 976-ПА «Об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</w:t>
            </w:r>
            <w:r w:rsidRPr="00C20B19">
              <w:rPr>
                <w:sz w:val="24"/>
                <w:szCs w:val="24"/>
              </w:rPr>
              <w:lastRenderedPageBreak/>
              <w:t>строительства»;</w:t>
            </w:r>
          </w:p>
          <w:p w:rsidR="00B365D8" w:rsidRPr="00C20B19" w:rsidRDefault="00C20B19" w:rsidP="00C20B19">
            <w:pPr>
              <w:pStyle w:val="ConsPlusNormal"/>
              <w:numPr>
                <w:ilvl w:val="0"/>
                <w:numId w:val="1"/>
              </w:numPr>
              <w:ind w:left="80" w:firstLine="0"/>
              <w:rPr>
                <w:sz w:val="24"/>
                <w:szCs w:val="24"/>
              </w:rPr>
            </w:pPr>
            <w:r w:rsidRPr="00C20B19">
              <w:rPr>
                <w:sz w:val="24"/>
                <w:szCs w:val="24"/>
              </w:rPr>
              <w:t>Постановление Администрации Артемовского городского округа от 03.11.2021 № 957-ПА «Об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строительства»</w:t>
            </w:r>
          </w:p>
        </w:tc>
      </w:tr>
      <w:tr w:rsidR="00B365D8" w:rsidRPr="00057661" w:rsidTr="005D3D3A">
        <w:tc>
          <w:tcPr>
            <w:tcW w:w="907" w:type="dxa"/>
          </w:tcPr>
          <w:p w:rsidR="00B365D8" w:rsidRPr="00FC6771" w:rsidRDefault="00B365D8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C097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Устранение избыточного государственного регулирования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обеспечение наличия в порядке проведения оценки регулирующего воздействия проектов муниципальных нормативных правовых актов Артемовского городского округа и экспертизы муниципальных нормативных правовых актов Артемовского городского округа, устанавливаемых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      </w:r>
            <w:r w:rsidRPr="00FC6771">
              <w:rPr>
                <w:sz w:val="24"/>
                <w:szCs w:val="24"/>
              </w:rPr>
              <w:lastRenderedPageBreak/>
              <w:t>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стандартов)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 xml:space="preserve">наличие в порядке проведения оценки регулирующего воздействия проектов муниципальных нормативных правовых актов Артемовского городского округа и экспертизы муниципальных нормативных правовых актов Артемовского городского округа устанавливаемых в соответствии с Федеральным законом от 6 октября 2003 года № 131-ФЗ «Об общих принципах организации местного самоуправления в Российской Федерации» пунктов, предусматривающих </w:t>
            </w:r>
            <w:r w:rsidRPr="00FC6771">
              <w:rPr>
                <w:sz w:val="24"/>
                <w:szCs w:val="24"/>
              </w:rPr>
              <w:lastRenderedPageBreak/>
              <w:t>анализ воздействия таких проектов актов на состояние конкуренции, а также соответствующего аналитического инструментария</w:t>
            </w:r>
          </w:p>
        </w:tc>
        <w:tc>
          <w:tcPr>
            <w:tcW w:w="1417" w:type="dxa"/>
          </w:tcPr>
          <w:p w:rsidR="00B365D8" w:rsidRPr="0015065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lastRenderedPageBreak/>
              <w:t>100 %</w:t>
            </w:r>
          </w:p>
        </w:tc>
        <w:tc>
          <w:tcPr>
            <w:tcW w:w="2694" w:type="dxa"/>
          </w:tcPr>
          <w:p w:rsidR="00B365D8" w:rsidRPr="00150651" w:rsidRDefault="00B365D8" w:rsidP="00B365D8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Постановлением Администрации Артемовского городского округа от 18.03.2019 № 300-ПА «Об утверждении форм документов при проведении оценки регулирующего воздействия проектов муниципальных нормативных правовых актов Артемовского городского округа и экспертизе регулирующего воздействия </w:t>
            </w: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муниципальных нормативных правовых актов Артемовского городского округа»</w:t>
            </w:r>
            <w:r w:rsidR="00C20B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(с изменениями)</w:t>
            </w: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утверждены формы </w:t>
            </w:r>
            <w:hyperlink w:anchor="P34" w:history="1">
              <w:r w:rsidRPr="00150651">
                <w:rPr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уведомлений</w:t>
              </w:r>
            </w:hyperlink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 проведении публичных консультаций и формы заключений об оценке регулирующего воздействия, содержащие оценку влияния проектов МНПА на  конкурентную среду в Артемовском городском округе: последствия воздействия принятия МНПА на конкуренцию в регулируемой отрасли и экономике Артемовского городского округа в целом, в том числе на создание конкурентных преимуществ или ограничений для субъектов малого и среднего предпринимательства </w:t>
            </w:r>
          </w:p>
        </w:tc>
      </w:tr>
      <w:tr w:rsidR="00B365D8" w:rsidRPr="00FC6771" w:rsidTr="005762CB">
        <w:tc>
          <w:tcPr>
            <w:tcW w:w="14596" w:type="dxa"/>
            <w:gridSpan w:val="6"/>
          </w:tcPr>
          <w:p w:rsidR="00B365D8" w:rsidRPr="00FC6771" w:rsidRDefault="00B365D8" w:rsidP="00B365D8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lastRenderedPageBreak/>
              <w:t xml:space="preserve">Совершенствование процессов управления объектами государственной и муниципальной собственности, ограничение влияния </w:t>
            </w:r>
            <w:r w:rsidRPr="00FC6771">
              <w:rPr>
                <w:b/>
                <w:sz w:val="24"/>
                <w:szCs w:val="24"/>
              </w:rPr>
              <w:lastRenderedPageBreak/>
              <w:t>государственных предприятий на конкуренцию, обеспечение доступа к информации о государственном и муниципальном имуществе</w:t>
            </w:r>
          </w:p>
        </w:tc>
      </w:tr>
      <w:tr w:rsidR="00B365D8" w:rsidRPr="00FC6771" w:rsidTr="005D3D3A">
        <w:tc>
          <w:tcPr>
            <w:tcW w:w="907" w:type="dxa"/>
          </w:tcPr>
          <w:p w:rsidR="00B365D8" w:rsidRPr="001A2AB3" w:rsidRDefault="00B365D8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C0976">
              <w:rPr>
                <w:sz w:val="24"/>
                <w:szCs w:val="24"/>
              </w:rPr>
              <w:t>8</w:t>
            </w:r>
            <w:r w:rsidRP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bottom w:val="nil"/>
            </w:tcBorders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C6771">
              <w:rPr>
                <w:sz w:val="24"/>
                <w:szCs w:val="24"/>
              </w:rPr>
              <w:t>Организации эффективного управления хозяйствующими субъектами с государственным и муниципальным участием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утверждение и реализация планового документа, направленного на эффективное управление муниципальными унитарными предприятиями, осуществляющими коммерческую деятельность, в котором содержатся в том числе показатели эффективности деятельности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ежегодно утверждаемые значения показателей экономической эффективности деятельности муниципальных унитарных предприятий</w:t>
            </w:r>
          </w:p>
        </w:tc>
        <w:tc>
          <w:tcPr>
            <w:tcW w:w="1417" w:type="dxa"/>
          </w:tcPr>
          <w:p w:rsidR="00B365D8" w:rsidRPr="0015065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100 %</w:t>
            </w:r>
          </w:p>
        </w:tc>
        <w:tc>
          <w:tcPr>
            <w:tcW w:w="2694" w:type="dxa"/>
          </w:tcPr>
          <w:p w:rsidR="00B365D8" w:rsidRPr="005D3D3A" w:rsidRDefault="00B365D8" w:rsidP="00B365D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D3D3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Постановлением Администрации Артемовского городского округа от 22.04.2019 № 440-ПА «О создании комиссии по рассмотрению результатов </w:t>
            </w:r>
          </w:p>
          <w:p w:rsidR="00B365D8" w:rsidRPr="005D3D3A" w:rsidRDefault="00B365D8" w:rsidP="00B365D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D3D3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финансово-хозяйственной деятельности муниципальных унитарных предприятий Артемовского городского округа» утверждены критерии оценки эффективности деятельности </w:t>
            </w:r>
          </w:p>
          <w:p w:rsidR="00B365D8" w:rsidRPr="005D3D3A" w:rsidRDefault="00B365D8" w:rsidP="00B365D8">
            <w:pPr>
              <w:pStyle w:val="ConsPlusNormal"/>
              <w:jc w:val="both"/>
              <w:rPr>
                <w:sz w:val="24"/>
                <w:szCs w:val="24"/>
              </w:rPr>
            </w:pPr>
            <w:r w:rsidRPr="005D3D3A">
              <w:rPr>
                <w:sz w:val="24"/>
                <w:szCs w:val="24"/>
              </w:rPr>
              <w:t>муниципальных унитарных предприятий Артемовского городского округа</w:t>
            </w:r>
          </w:p>
        </w:tc>
      </w:tr>
      <w:tr w:rsidR="00B365D8" w:rsidRPr="00FC6771" w:rsidTr="005D3D3A">
        <w:tc>
          <w:tcPr>
            <w:tcW w:w="907" w:type="dxa"/>
          </w:tcPr>
          <w:p w:rsidR="00B365D8" w:rsidRPr="00FC6771" w:rsidRDefault="00B365D8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097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vMerge w:val="restart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Обеспечение публичности процедуры распоряжения имуществом хозяйствующих субъектов с государственным и муниципальным </w:t>
            </w:r>
            <w:r w:rsidRPr="00FC6771">
              <w:rPr>
                <w:sz w:val="24"/>
                <w:szCs w:val="24"/>
              </w:rPr>
              <w:lastRenderedPageBreak/>
              <w:t>участием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 xml:space="preserve"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</w:t>
            </w:r>
            <w:r w:rsidRPr="00FC6771">
              <w:rPr>
                <w:sz w:val="24"/>
                <w:szCs w:val="24"/>
              </w:rPr>
              <w:lastRenderedPageBreak/>
              <w:t>субъектам МСП, имущества хозяйствующими субъектами, доля участия Артемовского городского округа в которых составляет 50 и более процентов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>отсутствие актов реагирования антимонопольного органа, вынесенных по результатам проверок хозяйствующих субъектов, доля участия Артемовского городского округа в которых составляет 50 и более процентов</w:t>
            </w:r>
          </w:p>
        </w:tc>
        <w:tc>
          <w:tcPr>
            <w:tcW w:w="1417" w:type="dxa"/>
          </w:tcPr>
          <w:p w:rsidR="00B365D8" w:rsidRPr="0015065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100 %</w:t>
            </w:r>
          </w:p>
        </w:tc>
        <w:tc>
          <w:tcPr>
            <w:tcW w:w="2694" w:type="dxa"/>
          </w:tcPr>
          <w:p w:rsidR="00B365D8" w:rsidRPr="005D3D3A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5D3D3A">
              <w:rPr>
                <w:sz w:val="24"/>
                <w:szCs w:val="24"/>
              </w:rPr>
              <w:t xml:space="preserve">Акты реагирования антимонопольного органа, вынесенных по результатам проверок хозяйствующих субъектов, доля участия Артемовского городского округа в </w:t>
            </w:r>
            <w:r w:rsidRPr="005D3D3A">
              <w:rPr>
                <w:sz w:val="24"/>
                <w:szCs w:val="24"/>
              </w:rPr>
              <w:lastRenderedPageBreak/>
              <w:t>которых составляет 50 и более процентов, отсутствуют</w:t>
            </w:r>
          </w:p>
        </w:tc>
      </w:tr>
      <w:tr w:rsidR="00B365D8" w:rsidRPr="00FC6771" w:rsidTr="005D3D3A">
        <w:tc>
          <w:tcPr>
            <w:tcW w:w="907" w:type="dxa"/>
          </w:tcPr>
          <w:p w:rsidR="00B365D8" w:rsidRPr="00FC6771" w:rsidRDefault="005C0976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B365D8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vMerge/>
          </w:tcPr>
          <w:p w:rsidR="00B365D8" w:rsidRPr="00FC6771" w:rsidRDefault="00B365D8" w:rsidP="00B365D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утверждение планов закупок на соответствующий год хозяйствующими субъектами, доля участия Артемовского городского округа в которых составляет 50 и более процентов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утверждены планы закупок</w:t>
            </w:r>
          </w:p>
        </w:tc>
        <w:tc>
          <w:tcPr>
            <w:tcW w:w="1417" w:type="dxa"/>
          </w:tcPr>
          <w:p w:rsidR="00B365D8" w:rsidRPr="0015065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100 %</w:t>
            </w:r>
          </w:p>
        </w:tc>
        <w:tc>
          <w:tcPr>
            <w:tcW w:w="2694" w:type="dxa"/>
          </w:tcPr>
          <w:p w:rsidR="00B365D8" w:rsidRPr="005D3D3A" w:rsidRDefault="00150651" w:rsidP="00C20B19">
            <w:pPr>
              <w:pStyle w:val="ConsPlusNormal"/>
              <w:rPr>
                <w:sz w:val="24"/>
                <w:szCs w:val="24"/>
              </w:rPr>
            </w:pPr>
            <w:r w:rsidRPr="005D3D3A">
              <w:rPr>
                <w:sz w:val="24"/>
                <w:szCs w:val="24"/>
              </w:rPr>
              <w:t>Муниципальными унитарными предприятиями Артемовского городского округа утверждены планы закупок на 202</w:t>
            </w:r>
            <w:r w:rsidR="00C20B19">
              <w:rPr>
                <w:sz w:val="24"/>
                <w:szCs w:val="24"/>
              </w:rPr>
              <w:t>1</w:t>
            </w:r>
            <w:r w:rsidRPr="005D3D3A">
              <w:rPr>
                <w:sz w:val="24"/>
                <w:szCs w:val="24"/>
              </w:rPr>
              <w:t xml:space="preserve"> год</w:t>
            </w:r>
          </w:p>
        </w:tc>
      </w:tr>
      <w:tr w:rsidR="00B365D8" w:rsidRPr="00FC6771" w:rsidTr="005D3D3A">
        <w:tc>
          <w:tcPr>
            <w:tcW w:w="907" w:type="dxa"/>
          </w:tcPr>
          <w:p w:rsidR="00B365D8" w:rsidRPr="00FC6771" w:rsidRDefault="005C0976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65D8">
              <w:rPr>
                <w:sz w:val="24"/>
                <w:szCs w:val="24"/>
              </w:rPr>
              <w:t>1.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Обеспечение и сохранение целевого использования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FC6771">
              <w:rPr>
                <w:sz w:val="24"/>
                <w:szCs w:val="24"/>
              </w:rPr>
              <w:t>объектов недвижимого имущества в социальной сфере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проведение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подготовлены </w:t>
            </w:r>
            <w:r>
              <w:rPr>
                <w:sz w:val="24"/>
                <w:szCs w:val="24"/>
              </w:rPr>
              <w:t>акты</w:t>
            </w:r>
            <w:r w:rsidRPr="00FC6771">
              <w:rPr>
                <w:sz w:val="24"/>
                <w:szCs w:val="24"/>
              </w:rPr>
              <w:t xml:space="preserve"> по итогам проверки целевого использования </w:t>
            </w:r>
            <w:r>
              <w:rPr>
                <w:sz w:val="24"/>
                <w:szCs w:val="24"/>
              </w:rPr>
              <w:t>муниципального</w:t>
            </w:r>
            <w:r w:rsidRPr="00FC6771">
              <w:rPr>
                <w:sz w:val="24"/>
                <w:szCs w:val="24"/>
              </w:rPr>
              <w:t xml:space="preserve"> недвижимого имущества в социальной сфере</w:t>
            </w:r>
          </w:p>
        </w:tc>
        <w:tc>
          <w:tcPr>
            <w:tcW w:w="1417" w:type="dxa"/>
          </w:tcPr>
          <w:p w:rsidR="00B365D8" w:rsidRPr="00150651" w:rsidRDefault="00150651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B365D8" w:rsidRPr="00811C44" w:rsidRDefault="00C20B19" w:rsidP="005D3D3A">
            <w:pPr>
              <w:pStyle w:val="ConsPlus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 2021</w:t>
            </w:r>
            <w:r w:rsidR="00150651" w:rsidRPr="005D3D3A">
              <w:rPr>
                <w:sz w:val="24"/>
                <w:szCs w:val="24"/>
              </w:rPr>
              <w:t xml:space="preserve"> год</w:t>
            </w:r>
            <w:r w:rsidR="005D3D3A" w:rsidRPr="005D3D3A">
              <w:rPr>
                <w:sz w:val="24"/>
                <w:szCs w:val="24"/>
              </w:rPr>
              <w:t>у</w:t>
            </w:r>
            <w:r w:rsidR="00150651" w:rsidRPr="005D3D3A">
              <w:rPr>
                <w:sz w:val="24"/>
                <w:szCs w:val="24"/>
              </w:rPr>
              <w:t xml:space="preserve"> проверки целевого использования муниципального недвижимого имущества Артемовского городского округа не проводились</w:t>
            </w:r>
          </w:p>
        </w:tc>
      </w:tr>
      <w:tr w:rsidR="00B365D8" w:rsidRPr="00FC6771" w:rsidTr="005D3D3A">
        <w:tc>
          <w:tcPr>
            <w:tcW w:w="907" w:type="dxa"/>
          </w:tcPr>
          <w:p w:rsidR="00B365D8" w:rsidRPr="00FC6771" w:rsidRDefault="005C0976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365D8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bottom w:val="nil"/>
            </w:tcBorders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Создание равных условий доступа к информации о государственном и муниципальном имуществе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размещение информации о муниципальном  имуществе Артемовского городского округа,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 путем размещения указанной </w:t>
            </w:r>
            <w:r w:rsidRPr="00FC6771">
              <w:rPr>
                <w:sz w:val="24"/>
                <w:szCs w:val="24"/>
              </w:rPr>
              <w:lastRenderedPageBreak/>
              <w:t xml:space="preserve">информации на официальном сайте Артемовского городского округа в </w:t>
            </w:r>
            <w:r w:rsidRPr="00DE77AC">
              <w:rPr>
                <w:sz w:val="24"/>
                <w:szCs w:val="24"/>
              </w:rPr>
              <w:t>информационно</w:t>
            </w:r>
            <w:r w:rsidRPr="00FC6771">
              <w:rPr>
                <w:sz w:val="24"/>
                <w:szCs w:val="24"/>
              </w:rPr>
              <w:t xml:space="preserve"> -телекоммуникационной  сети «Интернет» и на официальном сайте Комитета по управлению муниципальным имуществом Артемовского городского округа в </w:t>
            </w:r>
            <w:r w:rsidRPr="00DE77AC">
              <w:rPr>
                <w:sz w:val="24"/>
                <w:szCs w:val="24"/>
              </w:rPr>
              <w:t>информационно</w:t>
            </w:r>
            <w:r w:rsidRPr="00FC6771">
              <w:rPr>
                <w:sz w:val="24"/>
                <w:szCs w:val="24"/>
              </w:rPr>
              <w:t xml:space="preserve"> -телекоммуникационной сети «Интернет»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 xml:space="preserve">опубликована актуальная информация на официальных сайтах Артемовского городского округа и Комитета по управлению муниципальным имуществом Артемовского городского округа в </w:t>
            </w:r>
            <w:r w:rsidRPr="00DE77AC">
              <w:rPr>
                <w:sz w:val="24"/>
                <w:szCs w:val="24"/>
              </w:rPr>
              <w:t>информационно</w:t>
            </w:r>
            <w:r w:rsidRPr="00FC6771">
              <w:rPr>
                <w:sz w:val="24"/>
                <w:szCs w:val="24"/>
              </w:rPr>
              <w:t xml:space="preserve"> -телекоммуникационной сети «Интернет»</w:t>
            </w:r>
          </w:p>
        </w:tc>
        <w:tc>
          <w:tcPr>
            <w:tcW w:w="1417" w:type="dxa"/>
          </w:tcPr>
          <w:p w:rsidR="00B365D8" w:rsidRPr="0015065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100 %</w:t>
            </w:r>
          </w:p>
        </w:tc>
        <w:tc>
          <w:tcPr>
            <w:tcW w:w="2694" w:type="dxa"/>
          </w:tcPr>
          <w:p w:rsidR="00B365D8" w:rsidRPr="005D3D3A" w:rsidRDefault="00B365D8" w:rsidP="00150651">
            <w:pPr>
              <w:pStyle w:val="ConsPlusNormal"/>
              <w:rPr>
                <w:sz w:val="24"/>
                <w:szCs w:val="24"/>
              </w:rPr>
            </w:pPr>
            <w:r w:rsidRPr="005D3D3A">
              <w:rPr>
                <w:sz w:val="24"/>
                <w:szCs w:val="24"/>
              </w:rPr>
              <w:t xml:space="preserve">Информация о муниципальном  имуществе Артемовского городского округа, в том числе имуществе, включаемом в перечни для предоставления на льготных условиях субъектам МСП, о реализации такого </w:t>
            </w:r>
            <w:r w:rsidRPr="005D3D3A">
              <w:rPr>
                <w:sz w:val="24"/>
                <w:szCs w:val="24"/>
              </w:rPr>
              <w:lastRenderedPageBreak/>
              <w:t xml:space="preserve">имущества и предоставлении его во владение и (или) пользование </w:t>
            </w:r>
            <w:r w:rsidR="00150651" w:rsidRPr="005D3D3A">
              <w:rPr>
                <w:sz w:val="24"/>
                <w:szCs w:val="24"/>
              </w:rPr>
              <w:t>размещена</w:t>
            </w:r>
            <w:r w:rsidRPr="005D3D3A">
              <w:rPr>
                <w:sz w:val="24"/>
                <w:szCs w:val="24"/>
              </w:rPr>
              <w:t xml:space="preserve"> на официальном сайте Артемовского городского округа </w:t>
            </w:r>
            <w:hyperlink r:id="rId10" w:history="1">
              <w:r w:rsidRPr="005D3D3A">
                <w:rPr>
                  <w:sz w:val="24"/>
                  <w:szCs w:val="24"/>
                </w:rPr>
                <w:t>http://artemovsky66.ru/communal/property/</w:t>
              </w:r>
            </w:hyperlink>
            <w:r w:rsidRPr="005D3D3A">
              <w:rPr>
                <w:sz w:val="24"/>
                <w:szCs w:val="24"/>
              </w:rPr>
              <w:t xml:space="preserve"> и на официальном сайте Комитета по управлению муниципальным имуществом Артемовского городского округа </w:t>
            </w:r>
            <w:hyperlink r:id="rId11" w:history="1">
              <w:r w:rsidRPr="005D3D3A">
                <w:rPr>
                  <w:sz w:val="24"/>
                  <w:szCs w:val="24"/>
                </w:rPr>
                <w:t>http://artkumi.ru/munitsipalnoe-imuschestvo/</w:t>
              </w:r>
            </w:hyperlink>
            <w:r w:rsidRPr="005D3D3A">
              <w:rPr>
                <w:sz w:val="24"/>
                <w:szCs w:val="24"/>
              </w:rPr>
              <w:t xml:space="preserve"> </w:t>
            </w:r>
          </w:p>
        </w:tc>
      </w:tr>
      <w:tr w:rsidR="00B365D8" w:rsidRPr="00FC6771" w:rsidTr="005D3D3A">
        <w:tc>
          <w:tcPr>
            <w:tcW w:w="907" w:type="dxa"/>
          </w:tcPr>
          <w:p w:rsidR="00B365D8" w:rsidRPr="00FC6771" w:rsidRDefault="00B365D8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5C09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top w:val="nil"/>
            </w:tcBorders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обеспечение опубликования и актуализации на официальных сайтах Артемовского городского округа и Комитета по управлению муниципальным имуществом Артемовского городского округа в </w:t>
            </w:r>
            <w:r w:rsidRPr="00DE77AC">
              <w:rPr>
                <w:sz w:val="24"/>
                <w:szCs w:val="24"/>
              </w:rPr>
              <w:t>информационно</w:t>
            </w:r>
            <w:r>
              <w:rPr>
                <w:sz w:val="24"/>
                <w:szCs w:val="24"/>
              </w:rPr>
              <w:t xml:space="preserve"> </w:t>
            </w:r>
            <w:r w:rsidRPr="00FC6771">
              <w:rPr>
                <w:sz w:val="24"/>
                <w:szCs w:val="24"/>
              </w:rPr>
              <w:t xml:space="preserve">-телекоммуникационной сети «Интернет» информации об объектах, находящихся в муниципальной собственности, включая сведения о наименованиях объектов, их </w:t>
            </w:r>
            <w:r w:rsidRPr="00FC6771">
              <w:rPr>
                <w:sz w:val="24"/>
                <w:szCs w:val="24"/>
              </w:rPr>
              <w:lastRenderedPageBreak/>
              <w:t>местонахождении, характеристиках и целевом назначении объектов (далее - объекты)</w:t>
            </w:r>
          </w:p>
        </w:tc>
        <w:tc>
          <w:tcPr>
            <w:tcW w:w="3402" w:type="dxa"/>
          </w:tcPr>
          <w:p w:rsidR="00B365D8" w:rsidRPr="005B02F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5B02FC">
              <w:rPr>
                <w:sz w:val="24"/>
                <w:szCs w:val="24"/>
              </w:rPr>
              <w:lastRenderedPageBreak/>
              <w:t>опубликована информация об объектах на официальных сайтах Артемовского городского округа и Комитета по управлению муниципальным имуществом Артемовского городского округа в информационно -телекоммуникационной сети «Интернет», а также обеспечена ее ежеквартальная актуализация</w:t>
            </w:r>
          </w:p>
        </w:tc>
        <w:tc>
          <w:tcPr>
            <w:tcW w:w="1417" w:type="dxa"/>
          </w:tcPr>
          <w:p w:rsidR="00B365D8" w:rsidRPr="0015065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100 %</w:t>
            </w:r>
          </w:p>
        </w:tc>
        <w:tc>
          <w:tcPr>
            <w:tcW w:w="2694" w:type="dxa"/>
          </w:tcPr>
          <w:p w:rsidR="00B365D8" w:rsidRPr="005D3D3A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5D3D3A">
              <w:rPr>
                <w:sz w:val="24"/>
                <w:szCs w:val="24"/>
              </w:rPr>
              <w:t xml:space="preserve">Информация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 опубликована на официальных сайтах Артемовского городского округа </w:t>
            </w:r>
            <w:hyperlink r:id="rId12" w:history="1">
              <w:r w:rsidRPr="005D3D3A">
                <w:rPr>
                  <w:sz w:val="24"/>
                  <w:szCs w:val="24"/>
                </w:rPr>
                <w:t>http://artemovsky66.ru/communal/property/</w:t>
              </w:r>
            </w:hyperlink>
            <w:r w:rsidRPr="005D3D3A">
              <w:rPr>
                <w:sz w:val="24"/>
                <w:szCs w:val="24"/>
              </w:rPr>
              <w:t xml:space="preserve">  и Комитета по управлению муниципальным имуществом Артемовского городского округа </w:t>
            </w:r>
            <w:hyperlink r:id="rId13" w:history="1">
              <w:r w:rsidRPr="005D3D3A">
                <w:rPr>
                  <w:sz w:val="24"/>
                  <w:szCs w:val="24"/>
                </w:rPr>
                <w:t>http://artkumi.ru/munitsipalnoe-imuschestvo/</w:t>
              </w:r>
            </w:hyperlink>
            <w:r w:rsidRPr="005D3D3A">
              <w:rPr>
                <w:sz w:val="24"/>
                <w:szCs w:val="24"/>
              </w:rPr>
              <w:t xml:space="preserve">  в информационно -телекоммуникационной сети «Интернет»</w:t>
            </w:r>
          </w:p>
        </w:tc>
      </w:tr>
      <w:tr w:rsidR="00B365D8" w:rsidRPr="00FC6771" w:rsidTr="001351F0">
        <w:tc>
          <w:tcPr>
            <w:tcW w:w="14596" w:type="dxa"/>
            <w:gridSpan w:val="6"/>
          </w:tcPr>
          <w:p w:rsidR="00B365D8" w:rsidRPr="00FC6771" w:rsidRDefault="00B365D8" w:rsidP="00B365D8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lastRenderedPageBreak/>
              <w:t xml:space="preserve">Поддержка МСП и индивидуальной предпринимательской инициативы, развитие </w:t>
            </w:r>
            <w:proofErr w:type="spellStart"/>
            <w:r w:rsidRPr="00FC6771">
              <w:rPr>
                <w:b/>
                <w:sz w:val="24"/>
                <w:szCs w:val="24"/>
              </w:rPr>
              <w:t>муниципально</w:t>
            </w:r>
            <w:proofErr w:type="spellEnd"/>
            <w:r w:rsidRPr="00FC6771">
              <w:rPr>
                <w:b/>
                <w:sz w:val="24"/>
                <w:szCs w:val="24"/>
              </w:rPr>
              <w:t>-частного партнерства</w:t>
            </w:r>
          </w:p>
        </w:tc>
      </w:tr>
      <w:tr w:rsidR="00113BB0" w:rsidRPr="00FC6771" w:rsidTr="005D3D3A">
        <w:tc>
          <w:tcPr>
            <w:tcW w:w="907" w:type="dxa"/>
          </w:tcPr>
          <w:p w:rsidR="00113BB0" w:rsidRPr="00FC6771" w:rsidRDefault="00113BB0" w:rsidP="00113B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774" w:type="dxa"/>
          </w:tcPr>
          <w:p w:rsidR="00113BB0" w:rsidRPr="00FC6771" w:rsidRDefault="00113BB0" w:rsidP="00113BB0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Развитие практики применения механизмов </w:t>
            </w:r>
            <w:proofErr w:type="spellStart"/>
            <w:r w:rsidRPr="00FC6771">
              <w:rPr>
                <w:sz w:val="24"/>
                <w:szCs w:val="24"/>
              </w:rPr>
              <w:t>муниципально</w:t>
            </w:r>
            <w:proofErr w:type="spellEnd"/>
            <w:r w:rsidRPr="00FC6771">
              <w:rPr>
                <w:sz w:val="24"/>
                <w:szCs w:val="24"/>
              </w:rPr>
              <w:t>-частного партнерства, в том числе расширение практики заключения концессионных соглашений</w:t>
            </w:r>
          </w:p>
        </w:tc>
        <w:tc>
          <w:tcPr>
            <w:tcW w:w="3402" w:type="dxa"/>
          </w:tcPr>
          <w:p w:rsidR="00113BB0" w:rsidRPr="00FC6771" w:rsidRDefault="00113BB0" w:rsidP="00113BB0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подготовка инвестиционных предложений с применением механизмов </w:t>
            </w:r>
            <w:proofErr w:type="spellStart"/>
            <w:r w:rsidRPr="00FC6771">
              <w:rPr>
                <w:sz w:val="24"/>
                <w:szCs w:val="24"/>
              </w:rPr>
              <w:t>муниципально</w:t>
            </w:r>
            <w:proofErr w:type="spellEnd"/>
            <w:r w:rsidRPr="00FC6771">
              <w:rPr>
                <w:sz w:val="24"/>
                <w:szCs w:val="24"/>
              </w:rPr>
              <w:t xml:space="preserve">-частного партнерства </w:t>
            </w:r>
            <w:r>
              <w:rPr>
                <w:sz w:val="24"/>
                <w:szCs w:val="24"/>
              </w:rPr>
              <w:t>и</w:t>
            </w:r>
            <w:r w:rsidRPr="00FC6771">
              <w:rPr>
                <w:sz w:val="24"/>
                <w:szCs w:val="24"/>
              </w:rPr>
              <w:t xml:space="preserve"> посредством заключения концессионных соглашений</w:t>
            </w:r>
          </w:p>
        </w:tc>
        <w:tc>
          <w:tcPr>
            <w:tcW w:w="3402" w:type="dxa"/>
          </w:tcPr>
          <w:p w:rsidR="00113BB0" w:rsidRPr="00FC6771" w:rsidRDefault="00113BB0" w:rsidP="00113BB0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количество инвестиционных предложений с применением механизмов </w:t>
            </w:r>
            <w:proofErr w:type="spellStart"/>
            <w:r>
              <w:rPr>
                <w:sz w:val="24"/>
                <w:szCs w:val="24"/>
              </w:rPr>
              <w:t>муниципально</w:t>
            </w:r>
            <w:proofErr w:type="spellEnd"/>
            <w:r w:rsidRPr="00FC6771">
              <w:rPr>
                <w:sz w:val="24"/>
                <w:szCs w:val="24"/>
              </w:rPr>
              <w:t>-частного партнерства и посредством заключения концессионных соглашений:</w:t>
            </w:r>
          </w:p>
          <w:p w:rsidR="00113BB0" w:rsidRPr="00FC6771" w:rsidRDefault="00113BB0" w:rsidP="00113BB0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FC6771">
              <w:rPr>
                <w:sz w:val="24"/>
                <w:szCs w:val="24"/>
              </w:rPr>
              <w:t xml:space="preserve"> год - не менее 1 инвестиционн</w:t>
            </w:r>
            <w:r>
              <w:rPr>
                <w:sz w:val="24"/>
                <w:szCs w:val="24"/>
              </w:rPr>
              <w:t>ого</w:t>
            </w:r>
            <w:r w:rsidRPr="00FC6771">
              <w:rPr>
                <w:sz w:val="24"/>
                <w:szCs w:val="24"/>
              </w:rPr>
              <w:t xml:space="preserve"> предложени</w:t>
            </w:r>
            <w:r>
              <w:rPr>
                <w:sz w:val="24"/>
                <w:szCs w:val="24"/>
              </w:rPr>
              <w:t>я</w:t>
            </w:r>
          </w:p>
          <w:p w:rsidR="00113BB0" w:rsidRPr="00FC6771" w:rsidRDefault="00113BB0" w:rsidP="00113B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3BB0" w:rsidRPr="008E3E17" w:rsidRDefault="00113BB0" w:rsidP="00113B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13BB0" w:rsidRPr="008E3E17" w:rsidRDefault="00113BB0" w:rsidP="00113BB0">
            <w:pPr>
              <w:pStyle w:val="ConsPlusNormal"/>
              <w:rPr>
                <w:sz w:val="24"/>
                <w:szCs w:val="24"/>
              </w:rPr>
            </w:pPr>
            <w:r w:rsidRPr="008E3E17">
              <w:rPr>
                <w:sz w:val="24"/>
                <w:szCs w:val="24"/>
              </w:rPr>
              <w:t xml:space="preserve">Управлением по городскому хозяйству и жилью Администрации Артемовского городского округа ведется работа по подготовке проектов конкурсной документации по проведению открытых конкурсов на право заключения концессионного соглашения в отношении объектов водоотведения и водоснабжения поселка </w:t>
            </w:r>
            <w:proofErr w:type="spellStart"/>
            <w:r w:rsidRPr="008E3E17">
              <w:rPr>
                <w:sz w:val="24"/>
                <w:szCs w:val="24"/>
              </w:rPr>
              <w:t>Буланаш</w:t>
            </w:r>
            <w:proofErr w:type="spellEnd"/>
            <w:r w:rsidRPr="008E3E17">
              <w:rPr>
                <w:sz w:val="24"/>
                <w:szCs w:val="24"/>
              </w:rPr>
              <w:t xml:space="preserve">, право </w:t>
            </w:r>
            <w:r w:rsidRPr="008E3E17">
              <w:rPr>
                <w:sz w:val="24"/>
                <w:szCs w:val="24"/>
              </w:rPr>
              <w:lastRenderedPageBreak/>
              <w:t>собственности на которые принадлежит Артемовскому городскому округу Свердловской области</w:t>
            </w:r>
          </w:p>
        </w:tc>
      </w:tr>
      <w:tr w:rsidR="00B365D8" w:rsidRPr="00FC6771" w:rsidTr="00872BAF">
        <w:tc>
          <w:tcPr>
            <w:tcW w:w="14596" w:type="dxa"/>
            <w:gridSpan w:val="6"/>
          </w:tcPr>
          <w:p w:rsidR="00B365D8" w:rsidRPr="00FC6771" w:rsidRDefault="00B365D8" w:rsidP="00B365D8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lastRenderedPageBreak/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 w:rsidR="00811C44" w:rsidRPr="008E3E17" w:rsidTr="005D3D3A">
        <w:tc>
          <w:tcPr>
            <w:tcW w:w="907" w:type="dxa"/>
          </w:tcPr>
          <w:p w:rsidR="00811C44" w:rsidRPr="00FC6771" w:rsidRDefault="00811C44" w:rsidP="00811C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774" w:type="dxa"/>
            <w:vMerge w:val="restart"/>
          </w:tcPr>
          <w:p w:rsidR="00811C44" w:rsidRPr="00FC6771" w:rsidRDefault="00811C44" w:rsidP="00811C44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Выравнивание условий конкуренции как в рамках товарных рынков Артемовского городского округа (включая темпы роста цен), так и между муниципальными образования Свердловской области (включая темпы роста и уровни цен)</w:t>
            </w:r>
          </w:p>
        </w:tc>
        <w:tc>
          <w:tcPr>
            <w:tcW w:w="3402" w:type="dxa"/>
          </w:tcPr>
          <w:p w:rsidR="00811C44" w:rsidRPr="00FC6771" w:rsidRDefault="00811C44" w:rsidP="00811C44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проведение мониторинга:</w:t>
            </w:r>
          </w:p>
          <w:p w:rsidR="00811C44" w:rsidRPr="00FC6771" w:rsidRDefault="00811C44" w:rsidP="00811C44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наличия (отсутствия) административных барьеров и оценки состояния конкуренции субъектами предпринимательской деятельности;</w:t>
            </w:r>
          </w:p>
          <w:p w:rsidR="00811C44" w:rsidRPr="00FC6771" w:rsidRDefault="00811C44" w:rsidP="00811C44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удовлетворенности потребителей качеством товаров, работ, услуг на товарных рынках и состоянием ценовой конкуренции;</w:t>
            </w:r>
          </w:p>
          <w:p w:rsidR="00811C44" w:rsidRPr="00FC6771" w:rsidRDefault="00811C44" w:rsidP="00811C44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Артемовского городского округа и деятельности по содействию развитию конкуренции, </w:t>
            </w:r>
            <w:r w:rsidRPr="00FC6771">
              <w:rPr>
                <w:sz w:val="24"/>
                <w:szCs w:val="24"/>
              </w:rPr>
              <w:lastRenderedPageBreak/>
              <w:t>размещаемой уполномоченным органом по содействию развитию конкуренции и муниципальными образованиями</w:t>
            </w:r>
          </w:p>
        </w:tc>
        <w:tc>
          <w:tcPr>
            <w:tcW w:w="3402" w:type="dxa"/>
          </w:tcPr>
          <w:p w:rsidR="00811C44" w:rsidRPr="00FC6771" w:rsidRDefault="00811C44" w:rsidP="00811C44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417" w:type="dxa"/>
          </w:tcPr>
          <w:p w:rsidR="00811C44" w:rsidRPr="00FC6771" w:rsidRDefault="00811C44" w:rsidP="00811C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2694" w:type="dxa"/>
            <w:vMerge w:val="restart"/>
          </w:tcPr>
          <w:p w:rsidR="00811C44" w:rsidRPr="00AE4258" w:rsidRDefault="00811C44" w:rsidP="00811C44">
            <w:pPr>
              <w:spacing w:after="0" w:line="240" w:lineRule="auto"/>
              <w:ind w:right="27" w:firstLine="165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E42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соответствии с Планом мероприятий по внедрению на территории Свердловской области стандарта развития конкуренции в субъектах Российской Федерации, утвержденным Указом Губернатора Свердловской области от 29.10.2019 № 524-УГ «О внедрении на территории Свердловской области стандарта развития конкуренции в субъектах Российской Федерации» на территории Артемовского городского округа в 20</w:t>
            </w:r>
            <w:r w:rsidR="00113B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</w:t>
            </w:r>
            <w:r w:rsidRPr="00AE42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году проведены:</w:t>
            </w:r>
          </w:p>
          <w:p w:rsidR="00811C44" w:rsidRPr="00AE4258" w:rsidRDefault="00811C44" w:rsidP="00811C44">
            <w:pPr>
              <w:spacing w:after="0" w:line="240" w:lineRule="auto"/>
              <w:ind w:firstLine="165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E42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1) мониторинг наличия (отсутствия) </w:t>
            </w:r>
            <w:r w:rsidRPr="00AE42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административных барьеров и оценки состояния конкуренции субъектами предпринимательской деятельности;</w:t>
            </w:r>
          </w:p>
          <w:p w:rsidR="00811C44" w:rsidRPr="00AE4258" w:rsidRDefault="00811C44" w:rsidP="00811C44">
            <w:pPr>
              <w:spacing w:after="0" w:line="240" w:lineRule="auto"/>
              <w:ind w:firstLine="165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E42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 мониторинг удовлетворенности потребителей качеством товаров, работ, услуг на товарных рынках и состоянием ценовой конкуренции;</w:t>
            </w:r>
          </w:p>
          <w:p w:rsidR="00811C44" w:rsidRDefault="00811C44" w:rsidP="00811C44">
            <w:pPr>
              <w:autoSpaceDE w:val="0"/>
              <w:autoSpaceDN w:val="0"/>
              <w:adjustRightInd w:val="0"/>
              <w:spacing w:after="0" w:line="240" w:lineRule="auto"/>
              <w:ind w:firstLine="165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E42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3) 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</w:t>
            </w:r>
            <w:r w:rsidRPr="00AE42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размещаемой Министерством и муниципальными образованиями;</w:t>
            </w:r>
          </w:p>
          <w:p w:rsidR="00811C44" w:rsidRPr="00AE4258" w:rsidRDefault="00811C44" w:rsidP="00811C44">
            <w:pPr>
              <w:autoSpaceDE w:val="0"/>
              <w:autoSpaceDN w:val="0"/>
              <w:adjustRightInd w:val="0"/>
              <w:spacing w:after="0" w:line="240" w:lineRule="auto"/>
              <w:ind w:firstLine="165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4) </w:t>
            </w:r>
            <w:r w:rsidRPr="00811C4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мониторинг деятельности хозяйствующих субъектов, доля участия Свердловской области или муниципального образования в которых составляет 50 и более процентов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811C44" w:rsidRPr="00AE4258" w:rsidRDefault="00811C44" w:rsidP="00811C44">
            <w:pPr>
              <w:autoSpaceDE w:val="0"/>
              <w:autoSpaceDN w:val="0"/>
              <w:adjustRightInd w:val="0"/>
              <w:spacing w:after="0" w:line="240" w:lineRule="auto"/>
              <w:ind w:firstLine="165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AE42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) мониторинг удовлетворенности населения деятельностью в сфере финансовых услуг, осуществляемой на территории Свердловской области; </w:t>
            </w:r>
          </w:p>
          <w:p w:rsidR="00811C44" w:rsidRPr="00AE4258" w:rsidRDefault="00811C44" w:rsidP="00811C44">
            <w:pPr>
              <w:pStyle w:val="ConsPlusNormal"/>
              <w:ind w:firstLine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E4258">
              <w:rPr>
                <w:sz w:val="24"/>
                <w:szCs w:val="24"/>
              </w:rPr>
              <w:t>) мониторинга доступности для населения финансовых услуг, оказываемых на территории Свердловской области.</w:t>
            </w:r>
          </w:p>
          <w:p w:rsidR="00811C44" w:rsidRPr="00AE4258" w:rsidRDefault="00811C44" w:rsidP="00811C44">
            <w:pPr>
              <w:spacing w:after="0" w:line="240" w:lineRule="auto"/>
              <w:ind w:right="27" w:firstLine="23"/>
              <w:rPr>
                <w:rFonts w:ascii="Liberation Serif" w:hAnsi="Liberation Serif"/>
                <w:sz w:val="24"/>
                <w:szCs w:val="24"/>
              </w:rPr>
            </w:pPr>
            <w:r w:rsidRPr="00AE42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Результаты, проведенных мониторингов направлены в Министерство инвестиций и развития </w:t>
            </w:r>
            <w:r w:rsidRPr="00AE42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Свердловской области и размещены на официальном сайте Артемовского городского округа в разделе «Развитие </w:t>
            </w:r>
            <w:proofErr w:type="gramStart"/>
            <w:r w:rsidRPr="00AE42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конкуренции»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512869">
                <w:rPr>
                  <w:rStyle w:val="ab"/>
                  <w:rFonts w:ascii="Liberation Serif" w:eastAsia="Times New Roman" w:hAnsi="Liberation Serif"/>
                  <w:sz w:val="24"/>
                  <w:szCs w:val="24"/>
                  <w:lang w:eastAsia="ru-RU"/>
                </w:rPr>
                <w:t>http://artemovsky66.ru/razvitie-konkurentsii/monitoring-konkurentnoj-sredyi/</w:t>
              </w:r>
              <w:proofErr w:type="gramEnd"/>
            </w:hyperlink>
            <w:r w:rsidRPr="00AE42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C44" w:rsidRPr="008E3E17" w:rsidTr="005D3D3A">
        <w:tc>
          <w:tcPr>
            <w:tcW w:w="907" w:type="dxa"/>
          </w:tcPr>
          <w:p w:rsidR="00811C44" w:rsidRPr="00FC6771" w:rsidRDefault="00811C44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2774" w:type="dxa"/>
            <w:vMerge/>
            <w:tcBorders>
              <w:bottom w:val="nil"/>
            </w:tcBorders>
          </w:tcPr>
          <w:p w:rsidR="00811C44" w:rsidRPr="00FC6771" w:rsidRDefault="00811C44" w:rsidP="008E3E1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11C44" w:rsidRPr="00FC6771" w:rsidRDefault="00811C44" w:rsidP="008E3E17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проведение мониторинга деятельности хозяйствующих субъектов, доля участия Артемовского городского округа в которых составляет 50 и более процентов</w:t>
            </w:r>
          </w:p>
        </w:tc>
        <w:tc>
          <w:tcPr>
            <w:tcW w:w="3402" w:type="dxa"/>
          </w:tcPr>
          <w:p w:rsidR="00811C44" w:rsidRPr="00FC6771" w:rsidRDefault="00811C44" w:rsidP="008E3E17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417" w:type="dxa"/>
          </w:tcPr>
          <w:p w:rsidR="00811C44" w:rsidRPr="00FC6771" w:rsidRDefault="00811C44" w:rsidP="00811C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2694" w:type="dxa"/>
            <w:vMerge/>
          </w:tcPr>
          <w:p w:rsidR="00811C44" w:rsidRPr="00FC6771" w:rsidRDefault="00811C44" w:rsidP="008E3E1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11C44" w:rsidRPr="008E3E17" w:rsidTr="005D3D3A">
        <w:tc>
          <w:tcPr>
            <w:tcW w:w="907" w:type="dxa"/>
          </w:tcPr>
          <w:p w:rsidR="00811C44" w:rsidRPr="00FC6771" w:rsidRDefault="00811C44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811C44" w:rsidRPr="00FC6771" w:rsidRDefault="00811C44" w:rsidP="008E3E1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11C44" w:rsidRPr="00FC6771" w:rsidRDefault="00811C44" w:rsidP="008E3E17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проведение мониторинга: удовлетворенности населения деятельностью в сфере финансовых услуг, осуществляемой на территории Артемовского городского округа; доступности для населения финансовых услуг, оказываемых на территории Артемовского городского округа</w:t>
            </w:r>
          </w:p>
        </w:tc>
        <w:tc>
          <w:tcPr>
            <w:tcW w:w="3402" w:type="dxa"/>
          </w:tcPr>
          <w:p w:rsidR="00811C44" w:rsidRPr="00FC6771" w:rsidRDefault="00811C44" w:rsidP="008E3E17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417" w:type="dxa"/>
          </w:tcPr>
          <w:p w:rsidR="00811C44" w:rsidRPr="00FC6771" w:rsidRDefault="00811C44" w:rsidP="00811C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2694" w:type="dxa"/>
            <w:vMerge/>
          </w:tcPr>
          <w:p w:rsidR="00811C44" w:rsidRPr="00FC6771" w:rsidRDefault="00811C44" w:rsidP="008E3E1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46F11" w:rsidRDefault="00146F11" w:rsidP="00FC6771">
      <w:pPr>
        <w:pStyle w:val="ConsPlusNormal"/>
        <w:rPr>
          <w:sz w:val="24"/>
          <w:szCs w:val="24"/>
        </w:rPr>
      </w:pPr>
    </w:p>
    <w:p w:rsidR="005B02FC" w:rsidRDefault="005B02FC" w:rsidP="00FC6771">
      <w:pPr>
        <w:pStyle w:val="ConsPlusNormal"/>
        <w:rPr>
          <w:sz w:val="24"/>
          <w:szCs w:val="24"/>
        </w:rPr>
      </w:pPr>
    </w:p>
    <w:p w:rsidR="005B02FC" w:rsidRPr="00FC6771" w:rsidRDefault="005B02FC" w:rsidP="00B92DB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051B8">
        <w:rPr>
          <w:rFonts w:ascii="Liberation Serif" w:eastAsia="Times New Roman" w:hAnsi="Liberation Serif" w:cs="Times New Roman"/>
          <w:sz w:val="20"/>
          <w:szCs w:val="20"/>
          <w:lang w:eastAsia="ru-RU"/>
        </w:rPr>
        <w:t>Логинова Н.А.  (34363) 59304 доб. 147</w:t>
      </w:r>
    </w:p>
    <w:sectPr w:rsidR="005B02FC" w:rsidRPr="00FC6771" w:rsidSect="005D3D3A">
      <w:headerReference w:type="default" r:id="rId15"/>
      <w:headerReference w:type="first" r:id="rId16"/>
      <w:pgSz w:w="16838" w:h="11905" w:orient="landscape"/>
      <w:pgMar w:top="1560" w:right="1134" w:bottom="851" w:left="1134" w:header="79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B89" w:rsidRDefault="00315B89" w:rsidP="00D77F38">
      <w:pPr>
        <w:spacing w:after="0" w:line="240" w:lineRule="auto"/>
      </w:pPr>
      <w:r>
        <w:separator/>
      </w:r>
    </w:p>
  </w:endnote>
  <w:endnote w:type="continuationSeparator" w:id="0">
    <w:p w:rsidR="00315B89" w:rsidRDefault="00315B89" w:rsidP="00D7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B89" w:rsidRDefault="00315B89" w:rsidP="00D77F38">
      <w:pPr>
        <w:spacing w:after="0" w:line="240" w:lineRule="auto"/>
      </w:pPr>
      <w:r>
        <w:separator/>
      </w:r>
    </w:p>
  </w:footnote>
  <w:footnote w:type="continuationSeparator" w:id="0">
    <w:p w:rsidR="00315B89" w:rsidRDefault="00315B89" w:rsidP="00D7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376303"/>
      <w:docPartObj>
        <w:docPartGallery w:val="Page Numbers (Top of Page)"/>
        <w:docPartUnique/>
      </w:docPartObj>
    </w:sdtPr>
    <w:sdtEndPr/>
    <w:sdtContent>
      <w:p w:rsidR="00D77F38" w:rsidRDefault="00D77F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33F">
          <w:rPr>
            <w:noProof/>
          </w:rPr>
          <w:t>20</w:t>
        </w:r>
        <w:r>
          <w:fldChar w:fldCharType="end"/>
        </w:r>
      </w:p>
    </w:sdtContent>
  </w:sdt>
  <w:p w:rsidR="00D77F38" w:rsidRDefault="00D77F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38" w:rsidRDefault="00D77F38">
    <w:pPr>
      <w:pStyle w:val="a7"/>
      <w:jc w:val="center"/>
    </w:pPr>
  </w:p>
  <w:p w:rsidR="00D77F38" w:rsidRDefault="00D77F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51B87"/>
    <w:multiLevelType w:val="hybridMultilevel"/>
    <w:tmpl w:val="E1E0E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A5D82"/>
    <w:multiLevelType w:val="hybridMultilevel"/>
    <w:tmpl w:val="8B2A3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11"/>
    <w:rsid w:val="00031906"/>
    <w:rsid w:val="00045ADD"/>
    <w:rsid w:val="000530A8"/>
    <w:rsid w:val="00057661"/>
    <w:rsid w:val="000626E9"/>
    <w:rsid w:val="00075A83"/>
    <w:rsid w:val="000802C1"/>
    <w:rsid w:val="000904A7"/>
    <w:rsid w:val="000A0552"/>
    <w:rsid w:val="000C76E3"/>
    <w:rsid w:val="000E2B9B"/>
    <w:rsid w:val="000F3EF5"/>
    <w:rsid w:val="00111390"/>
    <w:rsid w:val="00113BB0"/>
    <w:rsid w:val="00126132"/>
    <w:rsid w:val="00137015"/>
    <w:rsid w:val="00146F11"/>
    <w:rsid w:val="00150651"/>
    <w:rsid w:val="0018317E"/>
    <w:rsid w:val="00191CCA"/>
    <w:rsid w:val="001A2AB3"/>
    <w:rsid w:val="001B22C3"/>
    <w:rsid w:val="001D205C"/>
    <w:rsid w:val="001D3129"/>
    <w:rsid w:val="001E7416"/>
    <w:rsid w:val="001F409C"/>
    <w:rsid w:val="00232040"/>
    <w:rsid w:val="00233262"/>
    <w:rsid w:val="00246354"/>
    <w:rsid w:val="00260E41"/>
    <w:rsid w:val="00271E79"/>
    <w:rsid w:val="0028598E"/>
    <w:rsid w:val="002A1FB7"/>
    <w:rsid w:val="002C58C6"/>
    <w:rsid w:val="002D2884"/>
    <w:rsid w:val="002D2B3D"/>
    <w:rsid w:val="002E23B6"/>
    <w:rsid w:val="002F6E2E"/>
    <w:rsid w:val="00315B89"/>
    <w:rsid w:val="0034325C"/>
    <w:rsid w:val="00357F8D"/>
    <w:rsid w:val="003658EB"/>
    <w:rsid w:val="00374A24"/>
    <w:rsid w:val="0037643A"/>
    <w:rsid w:val="00383EFB"/>
    <w:rsid w:val="003A1FCE"/>
    <w:rsid w:val="003A576C"/>
    <w:rsid w:val="003A7A5E"/>
    <w:rsid w:val="003C77CD"/>
    <w:rsid w:val="003D4428"/>
    <w:rsid w:val="003D6CDF"/>
    <w:rsid w:val="003E11D1"/>
    <w:rsid w:val="003F03EE"/>
    <w:rsid w:val="00400672"/>
    <w:rsid w:val="004158DF"/>
    <w:rsid w:val="00431E19"/>
    <w:rsid w:val="00456AB4"/>
    <w:rsid w:val="00476FE9"/>
    <w:rsid w:val="004D4EA2"/>
    <w:rsid w:val="004E4E49"/>
    <w:rsid w:val="005004E2"/>
    <w:rsid w:val="00555B71"/>
    <w:rsid w:val="0059632B"/>
    <w:rsid w:val="005B02FC"/>
    <w:rsid w:val="005B7CC4"/>
    <w:rsid w:val="005B7EA5"/>
    <w:rsid w:val="005C0976"/>
    <w:rsid w:val="005C4147"/>
    <w:rsid w:val="005C4879"/>
    <w:rsid w:val="005D3D3A"/>
    <w:rsid w:val="005E697F"/>
    <w:rsid w:val="006111B8"/>
    <w:rsid w:val="0063003B"/>
    <w:rsid w:val="0063379B"/>
    <w:rsid w:val="00634544"/>
    <w:rsid w:val="00645974"/>
    <w:rsid w:val="006865E8"/>
    <w:rsid w:val="00687E7C"/>
    <w:rsid w:val="006935F8"/>
    <w:rsid w:val="006A7C04"/>
    <w:rsid w:val="006F28D4"/>
    <w:rsid w:val="006F5DAF"/>
    <w:rsid w:val="00703D34"/>
    <w:rsid w:val="00704304"/>
    <w:rsid w:val="00711503"/>
    <w:rsid w:val="00723AA3"/>
    <w:rsid w:val="00744A02"/>
    <w:rsid w:val="007461C9"/>
    <w:rsid w:val="00746207"/>
    <w:rsid w:val="0074627F"/>
    <w:rsid w:val="00751B1E"/>
    <w:rsid w:val="00763C37"/>
    <w:rsid w:val="007704C2"/>
    <w:rsid w:val="007E14E4"/>
    <w:rsid w:val="00811C44"/>
    <w:rsid w:val="008230F5"/>
    <w:rsid w:val="00832057"/>
    <w:rsid w:val="00847CFF"/>
    <w:rsid w:val="00864AFA"/>
    <w:rsid w:val="00882FAA"/>
    <w:rsid w:val="00890823"/>
    <w:rsid w:val="008C1963"/>
    <w:rsid w:val="008C4130"/>
    <w:rsid w:val="008C4CA7"/>
    <w:rsid w:val="008E124B"/>
    <w:rsid w:val="008E3E17"/>
    <w:rsid w:val="008F2CD6"/>
    <w:rsid w:val="00955DD8"/>
    <w:rsid w:val="00974735"/>
    <w:rsid w:val="00977267"/>
    <w:rsid w:val="00986147"/>
    <w:rsid w:val="009B4AE3"/>
    <w:rsid w:val="009C27F0"/>
    <w:rsid w:val="009C66F0"/>
    <w:rsid w:val="009D7CC8"/>
    <w:rsid w:val="009F1ECA"/>
    <w:rsid w:val="00A05CCF"/>
    <w:rsid w:val="00A0693F"/>
    <w:rsid w:val="00A10397"/>
    <w:rsid w:val="00A20B4E"/>
    <w:rsid w:val="00A437AA"/>
    <w:rsid w:val="00A4724B"/>
    <w:rsid w:val="00A6106C"/>
    <w:rsid w:val="00A636E5"/>
    <w:rsid w:val="00A83D58"/>
    <w:rsid w:val="00AA7EE7"/>
    <w:rsid w:val="00AE323B"/>
    <w:rsid w:val="00AE4258"/>
    <w:rsid w:val="00B015C7"/>
    <w:rsid w:val="00B20885"/>
    <w:rsid w:val="00B365D8"/>
    <w:rsid w:val="00B53A36"/>
    <w:rsid w:val="00B87E13"/>
    <w:rsid w:val="00B92DBF"/>
    <w:rsid w:val="00BA1769"/>
    <w:rsid w:val="00BA3F47"/>
    <w:rsid w:val="00BB16A0"/>
    <w:rsid w:val="00BB694C"/>
    <w:rsid w:val="00BC0076"/>
    <w:rsid w:val="00BC41CF"/>
    <w:rsid w:val="00BC5224"/>
    <w:rsid w:val="00BD6019"/>
    <w:rsid w:val="00C105D2"/>
    <w:rsid w:val="00C20B19"/>
    <w:rsid w:val="00C238E4"/>
    <w:rsid w:val="00C45991"/>
    <w:rsid w:val="00C66860"/>
    <w:rsid w:val="00C701CA"/>
    <w:rsid w:val="00C72F59"/>
    <w:rsid w:val="00C906EB"/>
    <w:rsid w:val="00CA7E35"/>
    <w:rsid w:val="00CB750B"/>
    <w:rsid w:val="00CC72CE"/>
    <w:rsid w:val="00CC73F4"/>
    <w:rsid w:val="00CD3521"/>
    <w:rsid w:val="00CD5801"/>
    <w:rsid w:val="00CD79CA"/>
    <w:rsid w:val="00CD7D48"/>
    <w:rsid w:val="00CE4E06"/>
    <w:rsid w:val="00CE577B"/>
    <w:rsid w:val="00CF7CF5"/>
    <w:rsid w:val="00D06A07"/>
    <w:rsid w:val="00D1366E"/>
    <w:rsid w:val="00D77F38"/>
    <w:rsid w:val="00D922A0"/>
    <w:rsid w:val="00D9733F"/>
    <w:rsid w:val="00D97CF1"/>
    <w:rsid w:val="00DB1B11"/>
    <w:rsid w:val="00DD17C9"/>
    <w:rsid w:val="00DD5652"/>
    <w:rsid w:val="00DE6AA2"/>
    <w:rsid w:val="00DE77AC"/>
    <w:rsid w:val="00DF0406"/>
    <w:rsid w:val="00DF2E0B"/>
    <w:rsid w:val="00E07202"/>
    <w:rsid w:val="00E07EE9"/>
    <w:rsid w:val="00E24A5D"/>
    <w:rsid w:val="00E52715"/>
    <w:rsid w:val="00E63E2A"/>
    <w:rsid w:val="00E900E3"/>
    <w:rsid w:val="00EA5490"/>
    <w:rsid w:val="00EA70A9"/>
    <w:rsid w:val="00ED6CE5"/>
    <w:rsid w:val="00EF70A8"/>
    <w:rsid w:val="00F26CE0"/>
    <w:rsid w:val="00F5416C"/>
    <w:rsid w:val="00F6588A"/>
    <w:rsid w:val="00F71EDD"/>
    <w:rsid w:val="00F90FBE"/>
    <w:rsid w:val="00F933D1"/>
    <w:rsid w:val="00FA546A"/>
    <w:rsid w:val="00FB012B"/>
    <w:rsid w:val="00FC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D0579-8745-4197-8845-0BED616C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7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F1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146F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6F1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Cell">
    <w:name w:val="ConsPlusCell"/>
    <w:rsid w:val="00146F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6F1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Page">
    <w:name w:val="ConsPlusTitlePage"/>
    <w:rsid w:val="00146F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6F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6F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11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F90F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4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A2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7F38"/>
  </w:style>
  <w:style w:type="paragraph" w:styleId="a9">
    <w:name w:val="footer"/>
    <w:basedOn w:val="a"/>
    <w:link w:val="aa"/>
    <w:uiPriority w:val="99"/>
    <w:unhideWhenUsed/>
    <w:rsid w:val="00D7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7F38"/>
  </w:style>
  <w:style w:type="character" w:styleId="ab">
    <w:name w:val="Hyperlink"/>
    <w:basedOn w:val="a0"/>
    <w:uiPriority w:val="99"/>
    <w:unhideWhenUsed/>
    <w:rsid w:val="001E74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E7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FollowedHyperlink"/>
    <w:basedOn w:val="a0"/>
    <w:uiPriority w:val="99"/>
    <w:semiHidden/>
    <w:unhideWhenUsed/>
    <w:rsid w:val="003C77CD"/>
    <w:rPr>
      <w:color w:val="800080" w:themeColor="followedHyperlink"/>
      <w:u w:val="single"/>
    </w:rPr>
  </w:style>
  <w:style w:type="character" w:customStyle="1" w:styleId="7">
    <w:name w:val="Основной текст (7)_"/>
    <w:link w:val="70"/>
    <w:rsid w:val="00CD3521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D3521"/>
    <w:pPr>
      <w:shd w:val="clear" w:color="auto" w:fill="FFFFFF"/>
      <w:spacing w:after="0" w:line="0" w:lineRule="atLeast"/>
    </w:pPr>
    <w:rPr>
      <w:sz w:val="21"/>
      <w:szCs w:val="21"/>
    </w:rPr>
  </w:style>
  <w:style w:type="paragraph" w:customStyle="1" w:styleId="western">
    <w:name w:val="western"/>
    <w:basedOn w:val="a"/>
    <w:rsid w:val="00271E79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g-ago.ru/gradostroitelnoe-zonirovanie/" TargetMode="External"/><Relationship Id="rId13" Type="http://schemas.openxmlformats.org/officeDocument/2006/relationships/hyperlink" Target="http://artkumi.ru/munitsipalnoe-imuschestvo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temovsky66.ru/communal/propert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tkumi.ru/munitsipalnoe-imuschestvo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rtemovsky66.ru/communal/proper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g-ago.ru/reklama-vyidacharazreshenij/" TargetMode="External"/><Relationship Id="rId14" Type="http://schemas.openxmlformats.org/officeDocument/2006/relationships/hyperlink" Target="http://artemovsky66.ru/razvitie-konkurentsii/monitoring-konkurentnoj-sred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17A96-2627-4334-815E-5F1034D0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4235</Words>
  <Characters>24141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9</cp:revision>
  <cp:lastPrinted>2022-07-23T11:34:00Z</cp:lastPrinted>
  <dcterms:created xsi:type="dcterms:W3CDTF">2022-07-11T12:10:00Z</dcterms:created>
  <dcterms:modified xsi:type="dcterms:W3CDTF">2022-07-26T05:02:00Z</dcterms:modified>
</cp:coreProperties>
</file>