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F2" w:rsidRDefault="00B804DC" w:rsidP="009415F2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hAnsi="Liberation Serif" w:cs="Liberation Serif"/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" t="-24" r="-3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5F2" w:rsidRDefault="009415F2" w:rsidP="009415F2">
      <w:pPr>
        <w:widowControl w:val="0"/>
        <w:autoSpaceDE w:val="0"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bookmarkStart w:id="0" w:name="Par1"/>
      <w:bookmarkEnd w:id="0"/>
    </w:p>
    <w:p w:rsidR="009415F2" w:rsidRDefault="009415F2" w:rsidP="009415F2">
      <w:pPr>
        <w:jc w:val="center"/>
      </w:pPr>
      <w:r>
        <w:rPr>
          <w:rFonts w:ascii="Liberation Serif" w:hAnsi="Liberation Serif" w:cs="Liberation Serif"/>
          <w:b/>
          <w:sz w:val="28"/>
          <w:szCs w:val="32"/>
        </w:rPr>
        <w:t>Дума Артемовского городского округа</w:t>
      </w:r>
    </w:p>
    <w:p w:rsidR="009415F2" w:rsidRDefault="009415F2" w:rsidP="009415F2">
      <w:pPr>
        <w:jc w:val="center"/>
      </w:pPr>
      <w:r>
        <w:rPr>
          <w:rFonts w:ascii="Liberation Serif" w:hAnsi="Liberation Serif" w:cs="Liberation Serif"/>
          <w:sz w:val="28"/>
          <w:szCs w:val="28"/>
          <w:lang w:val="en-US"/>
        </w:rPr>
        <w:t>VI</w:t>
      </w:r>
      <w:r>
        <w:rPr>
          <w:rFonts w:ascii="Liberation Serif" w:hAnsi="Liberation Serif" w:cs="Liberation Serif"/>
          <w:sz w:val="28"/>
          <w:szCs w:val="28"/>
        </w:rPr>
        <w:t xml:space="preserve"> созыв</w:t>
      </w:r>
    </w:p>
    <w:p w:rsidR="009415F2" w:rsidRPr="009415F2" w:rsidRDefault="009415F2" w:rsidP="009415F2">
      <w:pPr>
        <w:jc w:val="center"/>
      </w:pPr>
      <w:r w:rsidRPr="009415F2">
        <w:rPr>
          <w:rFonts w:ascii="Liberation Serif" w:hAnsi="Liberation Serif" w:cs="Liberation Serif"/>
          <w:sz w:val="28"/>
          <w:szCs w:val="28"/>
        </w:rPr>
        <w:t>85 заседание</w:t>
      </w:r>
    </w:p>
    <w:p w:rsidR="009415F2" w:rsidRDefault="009415F2" w:rsidP="009415F2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9415F2" w:rsidRDefault="009415F2" w:rsidP="009415F2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702CD" w:rsidRPr="009415F2" w:rsidRDefault="009415F2" w:rsidP="009415F2">
      <w:pPr>
        <w:tabs>
          <w:tab w:val="left" w:pos="426"/>
        </w:tabs>
        <w:jc w:val="center"/>
        <w:rPr>
          <w:b/>
          <w:sz w:val="28"/>
        </w:rPr>
      </w:pPr>
      <w:r w:rsidRPr="009415F2">
        <w:rPr>
          <w:rFonts w:ascii="Liberation Serif" w:hAnsi="Liberation Serif" w:cs="Liberation Serif"/>
          <w:b/>
          <w:sz w:val="28"/>
          <w:szCs w:val="28"/>
        </w:rPr>
        <w:t>от 24 июня 2021 года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                                                        № 853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  <w:t xml:space="preserve">     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  <w:t xml:space="preserve">                   </w:t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  <w:r w:rsidRPr="009415F2">
        <w:rPr>
          <w:rFonts w:ascii="Liberation Serif" w:hAnsi="Liberation Serif" w:cs="Liberation Serif"/>
          <w:b/>
          <w:sz w:val="28"/>
          <w:szCs w:val="28"/>
        </w:rPr>
        <w:tab/>
      </w:r>
    </w:p>
    <w:p w:rsidR="005029A4" w:rsidRPr="000477D9" w:rsidRDefault="00AC7FFB" w:rsidP="00244ECC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0477D9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="005029A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принятии Программы приватизации</w:t>
      </w:r>
      <w:r w:rsidR="009366F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>муниципального имущества</w:t>
      </w:r>
      <w:r w:rsidR="009366F4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273A32" w:rsidRPr="000477D9">
        <w:rPr>
          <w:rFonts w:ascii="Liberation Serif" w:hAnsi="Liberation Serif" w:cs="Liberation Serif"/>
          <w:b/>
          <w:i/>
          <w:sz w:val="28"/>
          <w:szCs w:val="28"/>
        </w:rPr>
        <w:t>А</w:t>
      </w:r>
      <w:r w:rsidR="00415C7D" w:rsidRPr="000477D9">
        <w:rPr>
          <w:rFonts w:ascii="Liberation Serif" w:hAnsi="Liberation Serif" w:cs="Liberation Serif"/>
          <w:b/>
          <w:i/>
          <w:sz w:val="28"/>
          <w:szCs w:val="28"/>
        </w:rPr>
        <w:t>ртемовского городского округа</w:t>
      </w:r>
      <w:r w:rsidR="001E78A8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на </w:t>
      </w:r>
      <w:r w:rsidR="00B77771" w:rsidRPr="000477D9">
        <w:rPr>
          <w:rFonts w:ascii="Liberation Serif" w:hAnsi="Liberation Serif" w:cs="Liberation Serif"/>
          <w:b/>
          <w:i/>
          <w:sz w:val="28"/>
          <w:szCs w:val="28"/>
        </w:rPr>
        <w:t>20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22</w:t>
      </w:r>
      <w:r w:rsidR="00B43467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- 202</w:t>
      </w:r>
      <w:r w:rsidR="000477D9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="006A3108" w:rsidRPr="000477D9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  <w:r w:rsidR="00B43467" w:rsidRPr="000477D9">
        <w:rPr>
          <w:rFonts w:ascii="Liberation Serif" w:hAnsi="Liberation Serif" w:cs="Liberation Serif"/>
          <w:b/>
          <w:i/>
          <w:sz w:val="28"/>
          <w:szCs w:val="28"/>
        </w:rPr>
        <w:t>ы</w:t>
      </w:r>
    </w:p>
    <w:p w:rsidR="0001227E" w:rsidRPr="000477D9" w:rsidRDefault="0001227E" w:rsidP="0001227E">
      <w:pPr>
        <w:pStyle w:val="3"/>
        <w:rPr>
          <w:rFonts w:ascii="Liberation Serif" w:hAnsi="Liberation Serif" w:cs="Liberation Serif"/>
          <w:sz w:val="28"/>
          <w:szCs w:val="28"/>
        </w:rPr>
      </w:pPr>
    </w:p>
    <w:p w:rsidR="00C449ED" w:rsidRPr="000477D9" w:rsidRDefault="001C7EFF" w:rsidP="00C449ED">
      <w:pPr>
        <w:pStyle w:val="a6"/>
        <w:ind w:right="-83" w:firstLine="720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 xml:space="preserve">Руководствуясь </w:t>
      </w:r>
      <w:r w:rsidR="00B346B9" w:rsidRPr="000477D9">
        <w:rPr>
          <w:rFonts w:ascii="Liberation Serif" w:hAnsi="Liberation Serif" w:cs="Liberation Serif"/>
          <w:szCs w:val="28"/>
        </w:rPr>
        <w:t xml:space="preserve">статьей 217 Гражданского кодекса Российской Федерации, </w:t>
      </w:r>
      <w:r w:rsidRPr="000477D9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71056B" w:rsidRPr="000477D9">
        <w:rPr>
          <w:rFonts w:ascii="Liberation Serif" w:hAnsi="Liberation Serif" w:cs="Liberation Serif"/>
          <w:szCs w:val="28"/>
        </w:rPr>
        <w:t>от 21</w:t>
      </w:r>
      <w:r w:rsidR="00B346B9" w:rsidRPr="000477D9">
        <w:rPr>
          <w:rFonts w:ascii="Liberation Serif" w:hAnsi="Liberation Serif" w:cs="Liberation Serif"/>
          <w:szCs w:val="28"/>
        </w:rPr>
        <w:t xml:space="preserve"> декабря </w:t>
      </w:r>
      <w:r w:rsidR="0071056B" w:rsidRPr="000477D9">
        <w:rPr>
          <w:rFonts w:ascii="Liberation Serif" w:hAnsi="Liberation Serif" w:cs="Liberation Serif"/>
          <w:szCs w:val="28"/>
        </w:rPr>
        <w:t>2001</w:t>
      </w:r>
      <w:r w:rsidR="00B346B9" w:rsidRPr="000477D9">
        <w:rPr>
          <w:rFonts w:ascii="Liberation Serif" w:hAnsi="Liberation Serif" w:cs="Liberation Serif"/>
          <w:szCs w:val="28"/>
        </w:rPr>
        <w:t xml:space="preserve"> года</w:t>
      </w:r>
      <w:r w:rsidR="0071056B" w:rsidRPr="000477D9">
        <w:rPr>
          <w:rFonts w:ascii="Liberation Serif" w:hAnsi="Liberation Serif" w:cs="Liberation Serif"/>
          <w:szCs w:val="28"/>
        </w:rPr>
        <w:t xml:space="preserve"> №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71056B" w:rsidRPr="000477D9">
        <w:rPr>
          <w:rFonts w:ascii="Liberation Serif" w:hAnsi="Liberation Serif" w:cs="Liberation Serif"/>
          <w:szCs w:val="28"/>
        </w:rPr>
        <w:t xml:space="preserve">178-ФЗ </w:t>
      </w:r>
      <w:r w:rsidRPr="000477D9">
        <w:rPr>
          <w:rFonts w:ascii="Liberation Serif" w:hAnsi="Liberation Serif" w:cs="Liberation Serif"/>
          <w:szCs w:val="28"/>
        </w:rPr>
        <w:t>«О приватизации государственного и муниципального иму</w:t>
      </w:r>
      <w:r w:rsidR="009366F4" w:rsidRPr="000477D9">
        <w:rPr>
          <w:rFonts w:ascii="Liberation Serif" w:hAnsi="Liberation Serif" w:cs="Liberation Serif"/>
          <w:szCs w:val="28"/>
        </w:rPr>
        <w:t>щества»</w:t>
      </w:r>
      <w:r w:rsidR="00273A32" w:rsidRPr="000477D9">
        <w:rPr>
          <w:rFonts w:ascii="Liberation Serif" w:hAnsi="Liberation Serif" w:cs="Liberation Serif"/>
          <w:szCs w:val="28"/>
        </w:rPr>
        <w:t xml:space="preserve">, 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B346B9" w:rsidRPr="000477D9">
        <w:rPr>
          <w:rFonts w:ascii="Liberation Serif" w:hAnsi="Liberation Serif" w:cs="Liberation Serif"/>
          <w:szCs w:val="28"/>
        </w:rPr>
        <w:t xml:space="preserve">Федеральным законом </w:t>
      </w:r>
      <w:r w:rsidR="00573254" w:rsidRPr="000477D9">
        <w:rPr>
          <w:rFonts w:ascii="Liberation Serif" w:hAnsi="Liberation Serif" w:cs="Liberation Serif"/>
          <w:szCs w:val="28"/>
        </w:rPr>
        <w:t>от  06</w:t>
      </w:r>
      <w:r w:rsidR="00B346B9" w:rsidRPr="000477D9">
        <w:rPr>
          <w:rFonts w:ascii="Liberation Serif" w:hAnsi="Liberation Serif" w:cs="Liberation Serif"/>
          <w:szCs w:val="28"/>
        </w:rPr>
        <w:t xml:space="preserve"> октября </w:t>
      </w:r>
      <w:r w:rsidR="00573254" w:rsidRPr="000477D9">
        <w:rPr>
          <w:rFonts w:ascii="Liberation Serif" w:hAnsi="Liberation Serif" w:cs="Liberation Serif"/>
          <w:szCs w:val="28"/>
        </w:rPr>
        <w:t>2003</w:t>
      </w:r>
      <w:r w:rsidR="00B346B9" w:rsidRPr="000477D9">
        <w:rPr>
          <w:rFonts w:ascii="Liberation Serif" w:hAnsi="Liberation Serif" w:cs="Liberation Serif"/>
          <w:szCs w:val="28"/>
        </w:rPr>
        <w:t xml:space="preserve"> года</w:t>
      </w:r>
      <w:r w:rsidR="00573254" w:rsidRPr="000477D9">
        <w:rPr>
          <w:rFonts w:ascii="Liberation Serif" w:hAnsi="Liberation Serif" w:cs="Liberation Serif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B346B9" w:rsidRPr="000477D9">
        <w:rPr>
          <w:rFonts w:ascii="Liberation Serif" w:hAnsi="Liberation Serif" w:cs="Liberation Serif"/>
          <w:szCs w:val="28"/>
        </w:rPr>
        <w:t>,</w:t>
      </w:r>
      <w:r w:rsidR="00573254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>Положением «О порядке приватизации муниципального имущества Артемовского городского округа», принятым решением Думы Арте</w:t>
      </w:r>
      <w:r w:rsidR="00D47F92" w:rsidRPr="000477D9">
        <w:rPr>
          <w:rFonts w:ascii="Liberation Serif" w:hAnsi="Liberation Serif" w:cs="Liberation Serif"/>
          <w:szCs w:val="28"/>
        </w:rPr>
        <w:t>мовского городского округа</w:t>
      </w:r>
      <w:r w:rsidR="00F84E9E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>от</w:t>
      </w:r>
      <w:r w:rsidR="00B346B9" w:rsidRPr="000477D9">
        <w:rPr>
          <w:rFonts w:ascii="Liberation Serif" w:hAnsi="Liberation Serif" w:cs="Liberation Serif"/>
          <w:szCs w:val="28"/>
        </w:rPr>
        <w:t xml:space="preserve"> </w:t>
      </w:r>
      <w:r w:rsidR="00F11090">
        <w:rPr>
          <w:rFonts w:ascii="Liberation Serif" w:hAnsi="Liberation Serif" w:cs="Liberation Serif"/>
          <w:szCs w:val="28"/>
        </w:rPr>
        <w:t>07.11.2019</w:t>
      </w:r>
      <w:r w:rsidR="00E55E8D" w:rsidRPr="000477D9">
        <w:rPr>
          <w:rFonts w:ascii="Liberation Serif" w:hAnsi="Liberation Serif" w:cs="Liberation Serif"/>
          <w:szCs w:val="28"/>
        </w:rPr>
        <w:t xml:space="preserve"> № </w:t>
      </w:r>
      <w:r w:rsidR="00F11090">
        <w:rPr>
          <w:rFonts w:ascii="Liberation Serif" w:hAnsi="Liberation Serif" w:cs="Liberation Serif"/>
          <w:szCs w:val="28"/>
        </w:rPr>
        <w:t>611</w:t>
      </w:r>
      <w:r w:rsidR="00406E26">
        <w:rPr>
          <w:rFonts w:ascii="Liberation Serif" w:hAnsi="Liberation Serif" w:cs="Liberation Serif"/>
          <w:szCs w:val="28"/>
        </w:rPr>
        <w:t>,</w:t>
      </w:r>
      <w:r w:rsidR="00E55E8D" w:rsidRPr="000477D9">
        <w:rPr>
          <w:rFonts w:ascii="Liberation Serif" w:hAnsi="Liberation Serif" w:cs="Liberation Serif"/>
          <w:szCs w:val="28"/>
        </w:rPr>
        <w:t xml:space="preserve"> </w:t>
      </w:r>
      <w:r w:rsidR="00C449ED" w:rsidRPr="000477D9">
        <w:rPr>
          <w:rFonts w:ascii="Liberation Serif" w:hAnsi="Liberation Serif" w:cs="Liberation Serif"/>
          <w:szCs w:val="28"/>
        </w:rPr>
        <w:t xml:space="preserve"> </w:t>
      </w:r>
      <w:r w:rsidR="00C563EC" w:rsidRPr="000477D9">
        <w:rPr>
          <w:rFonts w:ascii="Liberation Serif" w:hAnsi="Liberation Serif" w:cs="Liberation Serif"/>
          <w:szCs w:val="28"/>
        </w:rPr>
        <w:t>статьей 23 Устава Артемовского городского округа,</w:t>
      </w:r>
    </w:p>
    <w:p w:rsidR="00C449ED" w:rsidRPr="000477D9" w:rsidRDefault="00C449ED" w:rsidP="00C449ED">
      <w:pPr>
        <w:pStyle w:val="a6"/>
        <w:ind w:right="-83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 xml:space="preserve">Дума Артемовского городского округа </w:t>
      </w:r>
    </w:p>
    <w:p w:rsidR="00AC7FFB" w:rsidRPr="000477D9" w:rsidRDefault="004944F6" w:rsidP="004944F6">
      <w:pPr>
        <w:pStyle w:val="a6"/>
        <w:ind w:right="-1"/>
        <w:rPr>
          <w:rFonts w:ascii="Liberation Serif" w:hAnsi="Liberation Serif" w:cs="Liberation Serif"/>
          <w:szCs w:val="28"/>
        </w:rPr>
      </w:pPr>
      <w:r w:rsidRPr="000477D9">
        <w:rPr>
          <w:rFonts w:ascii="Liberation Serif" w:hAnsi="Liberation Serif" w:cs="Liberation Serif"/>
          <w:szCs w:val="28"/>
        </w:rPr>
        <w:t>РЕ</w:t>
      </w:r>
      <w:r w:rsidR="00AC7FFB" w:rsidRPr="000477D9">
        <w:rPr>
          <w:rFonts w:ascii="Liberation Serif" w:hAnsi="Liberation Serif" w:cs="Liberation Serif"/>
          <w:szCs w:val="28"/>
        </w:rPr>
        <w:t>ШИЛА</w:t>
      </w:r>
      <w:r w:rsidR="00CA366C" w:rsidRPr="000477D9">
        <w:rPr>
          <w:rFonts w:ascii="Liberation Serif" w:hAnsi="Liberation Serif" w:cs="Liberation Serif"/>
          <w:szCs w:val="28"/>
        </w:rPr>
        <w:t>:</w:t>
      </w:r>
    </w:p>
    <w:p w:rsidR="00273A32" w:rsidRPr="000477D9" w:rsidRDefault="00273A32" w:rsidP="00924D9A">
      <w:pPr>
        <w:pStyle w:val="3"/>
        <w:tabs>
          <w:tab w:val="left" w:pos="9781"/>
        </w:tabs>
        <w:ind w:right="0" w:firstLine="709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1.</w:t>
      </w:r>
      <w:r w:rsidR="00E17279" w:rsidRPr="000477D9">
        <w:rPr>
          <w:rFonts w:ascii="Liberation Serif" w:hAnsi="Liberation Serif" w:cs="Liberation Serif"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sz w:val="28"/>
          <w:szCs w:val="28"/>
        </w:rPr>
        <w:t xml:space="preserve">Принять Программу приватизации </w:t>
      </w:r>
      <w:r w:rsidR="004B7677" w:rsidRPr="000477D9">
        <w:rPr>
          <w:rFonts w:ascii="Liberation Serif" w:hAnsi="Liberation Serif" w:cs="Liberation Serif"/>
          <w:sz w:val="28"/>
          <w:szCs w:val="28"/>
        </w:rPr>
        <w:t>м</w:t>
      </w:r>
      <w:r w:rsidRPr="000477D9">
        <w:rPr>
          <w:rFonts w:ascii="Liberation Serif" w:hAnsi="Liberation Serif" w:cs="Liberation Serif"/>
          <w:sz w:val="28"/>
          <w:szCs w:val="28"/>
        </w:rPr>
        <w:t>униципального имущества Артемовского городского округа на 20</w:t>
      </w:r>
      <w:r w:rsidR="000477D9">
        <w:rPr>
          <w:rFonts w:ascii="Liberation Serif" w:hAnsi="Liberation Serif" w:cs="Liberation Serif"/>
          <w:sz w:val="28"/>
          <w:szCs w:val="28"/>
        </w:rPr>
        <w:t>22 - 2024</w:t>
      </w:r>
      <w:r w:rsidR="00924D9A" w:rsidRPr="000477D9">
        <w:rPr>
          <w:rFonts w:ascii="Liberation Serif" w:hAnsi="Liberation Serif" w:cs="Liberation Serif"/>
          <w:sz w:val="28"/>
          <w:szCs w:val="28"/>
        </w:rPr>
        <w:t xml:space="preserve"> </w:t>
      </w:r>
      <w:r w:rsidRPr="000477D9">
        <w:rPr>
          <w:rFonts w:ascii="Liberation Serif" w:hAnsi="Liberation Serif" w:cs="Liberation Serif"/>
          <w:sz w:val="28"/>
          <w:szCs w:val="28"/>
        </w:rPr>
        <w:t>год</w:t>
      </w:r>
      <w:r w:rsidR="00007DFF" w:rsidRPr="000477D9">
        <w:rPr>
          <w:rFonts w:ascii="Liberation Serif" w:hAnsi="Liberation Serif" w:cs="Liberation Serif"/>
          <w:sz w:val="28"/>
          <w:szCs w:val="28"/>
        </w:rPr>
        <w:t>ы</w:t>
      </w:r>
      <w:r w:rsidRPr="000477D9">
        <w:rPr>
          <w:rFonts w:ascii="Liberation Serif" w:hAnsi="Liberation Serif" w:cs="Liberation Serif"/>
          <w:sz w:val="28"/>
          <w:szCs w:val="28"/>
        </w:rPr>
        <w:t xml:space="preserve"> (</w:t>
      </w:r>
      <w:r w:rsidR="00D47F92" w:rsidRPr="000477D9">
        <w:rPr>
          <w:rFonts w:ascii="Liberation Serif" w:hAnsi="Liberation Serif" w:cs="Liberation Serif"/>
          <w:sz w:val="28"/>
          <w:szCs w:val="28"/>
        </w:rPr>
        <w:t>П</w:t>
      </w:r>
      <w:r w:rsidRPr="000477D9">
        <w:rPr>
          <w:rFonts w:ascii="Liberation Serif" w:hAnsi="Liberation Serif" w:cs="Liberation Serif"/>
          <w:sz w:val="28"/>
          <w:szCs w:val="28"/>
        </w:rPr>
        <w:t>риложение).</w:t>
      </w:r>
    </w:p>
    <w:p w:rsidR="00F937BE" w:rsidRDefault="00924D9A" w:rsidP="00F937B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0477D9">
        <w:rPr>
          <w:rFonts w:ascii="Liberation Serif" w:hAnsi="Liberation Serif" w:cs="Liberation Serif"/>
          <w:sz w:val="28"/>
        </w:rPr>
        <w:t xml:space="preserve">2. </w:t>
      </w:r>
      <w:r w:rsidR="00F937BE" w:rsidRPr="00F937BE">
        <w:rPr>
          <w:rFonts w:ascii="Liberation Serif" w:hAnsi="Liberation Serif" w:cs="Liberation Serif"/>
          <w:sz w:val="28"/>
        </w:rPr>
        <w:t>Решение опубликовать в газете «Артемовский рабочий» и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 сети «Интернет».</w:t>
      </w:r>
    </w:p>
    <w:p w:rsidR="00924D9A" w:rsidRPr="000477D9" w:rsidRDefault="00924D9A" w:rsidP="00F937BE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8"/>
        </w:rPr>
      </w:pPr>
      <w:r w:rsidRPr="000477D9">
        <w:rPr>
          <w:rFonts w:ascii="Liberation Serif" w:hAnsi="Liberation Serif" w:cs="Liberation Serif"/>
          <w:sz w:val="28"/>
        </w:rPr>
        <w:t>3. Контроль исполнения решения возложить на постоянную комиссию по экономическим вопросам, бюджету и налогам (Соловьев А.Ю.).</w:t>
      </w:r>
    </w:p>
    <w:p w:rsidR="00273A32" w:rsidRPr="000477D9" w:rsidRDefault="00273A32" w:rsidP="00E55E8D">
      <w:pPr>
        <w:pStyle w:val="3"/>
        <w:tabs>
          <w:tab w:val="left" w:pos="9720"/>
        </w:tabs>
        <w:ind w:right="0" w:firstLine="709"/>
        <w:rPr>
          <w:rFonts w:ascii="Liberation Serif" w:hAnsi="Liberation Serif" w:cs="Liberation Serif"/>
          <w:sz w:val="28"/>
          <w:szCs w:val="28"/>
        </w:rPr>
      </w:pPr>
    </w:p>
    <w:p w:rsidR="00041DAC" w:rsidRPr="000477D9" w:rsidRDefault="00041DAC" w:rsidP="009415F2">
      <w:pPr>
        <w:pStyle w:val="3"/>
        <w:ind w:right="-83"/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Председатель Думы                                                        Глава Артемовского</w:t>
      </w:r>
    </w:p>
    <w:p w:rsidR="00041DAC" w:rsidRPr="000477D9" w:rsidRDefault="00041DAC" w:rsidP="00041DAC">
      <w:pPr>
        <w:tabs>
          <w:tab w:val="left" w:pos="6276"/>
          <w:tab w:val="left" w:pos="6725"/>
        </w:tabs>
        <w:rPr>
          <w:rFonts w:ascii="Liberation Serif" w:hAnsi="Liberation Serif" w:cs="Liberation Serif"/>
          <w:sz w:val="28"/>
          <w:szCs w:val="28"/>
        </w:rPr>
      </w:pPr>
      <w:r w:rsidRPr="000477D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477D9">
        <w:rPr>
          <w:rFonts w:ascii="Liberation Serif" w:hAnsi="Liberation Serif" w:cs="Liberation Serif"/>
          <w:sz w:val="28"/>
          <w:szCs w:val="28"/>
        </w:rPr>
        <w:tab/>
        <w:t xml:space="preserve"> городского округа</w:t>
      </w:r>
    </w:p>
    <w:p w:rsidR="00506C96" w:rsidRPr="000477D9" w:rsidRDefault="000477D9" w:rsidP="00041DAC">
      <w:pPr>
        <w:tabs>
          <w:tab w:val="left" w:pos="6344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В.С. Арсенов</w:t>
      </w:r>
      <w:r w:rsidR="00041DAC" w:rsidRPr="000477D9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>К.М. Трофимов</w:t>
      </w:r>
    </w:p>
    <w:p w:rsidR="003B7890" w:rsidRPr="000477D9" w:rsidRDefault="003B7890" w:rsidP="006A3108">
      <w:pPr>
        <w:rPr>
          <w:rFonts w:ascii="Liberation Serif" w:hAnsi="Liberation Serif" w:cs="Liberation Serif"/>
          <w:sz w:val="28"/>
          <w:szCs w:val="28"/>
        </w:rPr>
      </w:pPr>
    </w:p>
    <w:p w:rsidR="00C449ED" w:rsidRPr="000477D9" w:rsidRDefault="00C449ED" w:rsidP="006A3108">
      <w:pPr>
        <w:rPr>
          <w:rFonts w:ascii="Liberation Serif" w:hAnsi="Liberation Serif" w:cs="Liberation Serif"/>
          <w:sz w:val="28"/>
          <w:szCs w:val="28"/>
        </w:rPr>
      </w:pPr>
    </w:p>
    <w:p w:rsidR="004D0D20" w:rsidRPr="000477D9" w:rsidRDefault="004D0D20" w:rsidP="006A3108">
      <w:pPr>
        <w:rPr>
          <w:rFonts w:ascii="Liberation Serif" w:hAnsi="Liberation Serif" w:cs="Liberation Serif"/>
          <w:sz w:val="28"/>
          <w:szCs w:val="28"/>
        </w:rPr>
      </w:pPr>
    </w:p>
    <w:p w:rsidR="003D532A" w:rsidRDefault="003D532A" w:rsidP="006A3108">
      <w:pPr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6A3108">
      <w:pPr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051C93" w:rsidRPr="00CD4E13" w:rsidRDefault="00051C93" w:rsidP="00051C93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к решению Думы</w:t>
      </w:r>
    </w:p>
    <w:p w:rsidR="00051C93" w:rsidRPr="00CD4E13" w:rsidRDefault="00051C93" w:rsidP="00051C93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</w:p>
    <w:p w:rsidR="00051C93" w:rsidRPr="00CD4E13" w:rsidRDefault="00051C93" w:rsidP="00051C93">
      <w:pPr>
        <w:pStyle w:val="ConsNonformat"/>
        <w:widowControl/>
        <w:ind w:left="5670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24 июня 2021 года 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853</w:t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  <w:r w:rsidRPr="00CD4E13">
        <w:rPr>
          <w:rFonts w:ascii="Liberation Serif" w:hAnsi="Liberation Serif" w:cs="Liberation Serif"/>
          <w:sz w:val="28"/>
          <w:szCs w:val="28"/>
        </w:rPr>
        <w:tab/>
      </w:r>
    </w:p>
    <w:p w:rsidR="00051C93" w:rsidRPr="00CD4E13" w:rsidRDefault="00051C93" w:rsidP="00051C93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ПРОГРАММА</w:t>
      </w:r>
    </w:p>
    <w:p w:rsidR="00051C93" w:rsidRPr="00CD4E13" w:rsidRDefault="00051C93" w:rsidP="00051C93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приватизации  муниципального  имущества </w:t>
      </w:r>
    </w:p>
    <w:p w:rsidR="00051C93" w:rsidRPr="00CD4E13" w:rsidRDefault="00051C93" w:rsidP="00051C93">
      <w:pPr>
        <w:pStyle w:val="ConsNonformat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Артемовского городского округа на 20</w:t>
      </w:r>
      <w:r>
        <w:rPr>
          <w:rFonts w:ascii="Liberation Serif" w:hAnsi="Liberation Serif" w:cs="Liberation Serif"/>
          <w:b/>
          <w:sz w:val="28"/>
          <w:szCs w:val="28"/>
        </w:rPr>
        <w:t>22</w:t>
      </w: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- 202</w:t>
      </w:r>
      <w:r>
        <w:rPr>
          <w:rFonts w:ascii="Liberation Serif" w:hAnsi="Liberation Serif" w:cs="Liberation Serif"/>
          <w:b/>
          <w:sz w:val="28"/>
          <w:szCs w:val="28"/>
        </w:rPr>
        <w:t>4</w:t>
      </w: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годы</w:t>
      </w:r>
    </w:p>
    <w:p w:rsidR="00051C93" w:rsidRPr="00CD4E13" w:rsidRDefault="00051C93" w:rsidP="00051C93">
      <w:pPr>
        <w:pStyle w:val="ConsNormal"/>
        <w:widowControl/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1C93" w:rsidRPr="00CD4E13" w:rsidRDefault="00051C93" w:rsidP="00051C93">
      <w:pPr>
        <w:pStyle w:val="a6"/>
        <w:ind w:right="-83" w:firstLine="720"/>
        <w:rPr>
          <w:rFonts w:ascii="Liberation Serif" w:hAnsi="Liberation Serif" w:cs="Liberation Serif"/>
          <w:szCs w:val="28"/>
        </w:rPr>
      </w:pPr>
      <w:r w:rsidRPr="00CD4E13">
        <w:rPr>
          <w:rFonts w:ascii="Liberation Serif" w:hAnsi="Liberation Serif" w:cs="Liberation Serif"/>
          <w:szCs w:val="28"/>
        </w:rPr>
        <w:t>Программа приватизации муниципального имущества Артемовского городского округа на 20</w:t>
      </w:r>
      <w:r>
        <w:rPr>
          <w:rFonts w:ascii="Liberation Serif" w:hAnsi="Liberation Serif" w:cs="Liberation Serif"/>
          <w:szCs w:val="28"/>
        </w:rPr>
        <w:t>22</w:t>
      </w:r>
      <w:r w:rsidRPr="00CD4E13">
        <w:rPr>
          <w:rFonts w:ascii="Liberation Serif" w:hAnsi="Liberation Serif" w:cs="Liberation Serif"/>
          <w:szCs w:val="28"/>
        </w:rPr>
        <w:t xml:space="preserve"> - 202</w:t>
      </w:r>
      <w:r>
        <w:rPr>
          <w:rFonts w:ascii="Liberation Serif" w:hAnsi="Liberation Serif" w:cs="Liberation Serif"/>
          <w:szCs w:val="28"/>
        </w:rPr>
        <w:t>4</w:t>
      </w:r>
      <w:r w:rsidRPr="00CD4E13">
        <w:rPr>
          <w:rFonts w:ascii="Liberation Serif" w:hAnsi="Liberation Serif" w:cs="Liberation Serif"/>
          <w:szCs w:val="28"/>
        </w:rPr>
        <w:t xml:space="preserve"> годы (далее – Программа) разработана в соответствии с Федеральным законом от 21 декабря 2001 года № 178-ФЗ 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Положением «О порядке приватизации муниципального имущества Артемовского городского округа», принятым решением Думы Артемовского городского округа от </w:t>
      </w:r>
      <w:r>
        <w:rPr>
          <w:rFonts w:ascii="Liberation Serif" w:hAnsi="Liberation Serif" w:cs="Liberation Serif"/>
          <w:szCs w:val="28"/>
        </w:rPr>
        <w:t>07.11.2019</w:t>
      </w:r>
      <w:r w:rsidRPr="00CD4E13">
        <w:rPr>
          <w:rFonts w:ascii="Liberation Serif" w:hAnsi="Liberation Serif" w:cs="Liberation Serif"/>
          <w:szCs w:val="28"/>
        </w:rPr>
        <w:t xml:space="preserve"> № </w:t>
      </w:r>
      <w:r>
        <w:rPr>
          <w:rFonts w:ascii="Liberation Serif" w:hAnsi="Liberation Serif" w:cs="Liberation Serif"/>
          <w:szCs w:val="28"/>
        </w:rPr>
        <w:t>611</w:t>
      </w:r>
      <w:r w:rsidRPr="00CD4E13">
        <w:rPr>
          <w:rFonts w:ascii="Liberation Serif" w:hAnsi="Liberation Serif" w:cs="Liberation Serif"/>
          <w:szCs w:val="28"/>
        </w:rPr>
        <w:t xml:space="preserve">  устанавливает приоритеты, основные направления и способы приватизации муниципального  имущества, находящегося в собственности  Артемовского городского округа  (далее – муниципальное имущество)</w:t>
      </w:r>
      <w:r>
        <w:rPr>
          <w:rFonts w:ascii="Liberation Serif" w:hAnsi="Liberation Serif" w:cs="Liberation Serif"/>
          <w:szCs w:val="28"/>
        </w:rPr>
        <w:t>.</w:t>
      </w:r>
    </w:p>
    <w:p w:rsidR="00051C93" w:rsidRPr="00CD4E13" w:rsidRDefault="00051C93" w:rsidP="00051C93">
      <w:pPr>
        <w:pStyle w:val="ConsNonformat"/>
        <w:widowControl/>
        <w:ind w:firstLine="709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       </w:t>
      </w:r>
    </w:p>
    <w:p w:rsidR="00051C93" w:rsidRPr="00CD4E13" w:rsidRDefault="00051C93" w:rsidP="00051C93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1. Приоритеты и основные направления приватизации</w:t>
      </w:r>
    </w:p>
    <w:p w:rsidR="00051C93" w:rsidRPr="00CD4E13" w:rsidRDefault="00051C93" w:rsidP="00051C93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муниципального имущества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1.    Приоритетами в осуществлении приватизации  муниципального имущества  являются: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1) пополнение доходной части  бюджета Артемовского городского округа;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2) учет при приватизации особенностей объекта, находящегося в  муниципальной собственности  Артемовского городского округа;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3)  обеспечение контроля  за выполнением условий договоров, заключенных при приватизации муниципального имущества.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2. Основным направлением приватизации  муниципального имущества  является приватизация имущества, составляющего казну Артемовского городского округа.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2.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Определение цены подлежащего приватизации </w:t>
      </w:r>
    </w:p>
    <w:p w:rsidR="00051C93" w:rsidRPr="00CD4E13" w:rsidRDefault="00051C93" w:rsidP="00051C93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муниципального имущества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3. Нормативная цена подлежащего приватизации  муниципального имущества – минимальная цена, по которой возможно отчуждение этого имущества, определяется в порядке, установленном Правительством Российской Федерации.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4.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051C93" w:rsidRPr="00CD4E13" w:rsidRDefault="00051C93" w:rsidP="00051C93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3. Муниципальное имущество, составляющее казну  </w:t>
      </w:r>
    </w:p>
    <w:p w:rsidR="00051C93" w:rsidRPr="00CD4E13" w:rsidRDefault="00051C93" w:rsidP="00051C93">
      <w:pPr>
        <w:pStyle w:val="ConsNormal"/>
        <w:widowControl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lastRenderedPageBreak/>
        <w:t>Артемовского городского округа, подлежащее приватизации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5. Планируется приватизация следующего муниципального имущества, составляющего казну  Артемовского городского округа: 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5.1. в 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1) </w:t>
      </w:r>
      <w:r w:rsidRPr="003409F1">
        <w:rPr>
          <w:rFonts w:ascii="Liberation Serif" w:hAnsi="Liberation Serif" w:cs="Liberation Serif"/>
          <w:sz w:val="28"/>
          <w:szCs w:val="28"/>
        </w:rPr>
        <w:t>здание водонапорной башни, площадью 44,2 кв.м., расположенное по адресу: Свердловская область, Артемовский район, поселок Буланаш, около жилого дома по улице Полярников, дом 3А-1 (год ввода в эксплуатацию - отсутствует, реестровый номер 4.4.145., остаточная стоимо</w:t>
      </w:r>
      <w:r>
        <w:rPr>
          <w:rFonts w:ascii="Liberation Serif" w:hAnsi="Liberation Serif" w:cs="Liberation Serif"/>
          <w:sz w:val="28"/>
          <w:szCs w:val="28"/>
        </w:rPr>
        <w:t>сть 1,0 (один) рубль 00 копеек).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5.2. в 202</w:t>
      </w:r>
      <w:r>
        <w:rPr>
          <w:rFonts w:ascii="Liberation Serif" w:hAnsi="Liberation Serif" w:cs="Liberation Serif"/>
          <w:sz w:val="28"/>
          <w:szCs w:val="28"/>
        </w:rPr>
        <w:t>3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1) нежилое здание, общей площадью 638,4 кв.м., расположенное по адресу: Свердловская область, город Артемовский, улица Энергетиков, 8 (год ввода в эксплуатацию – 1955, реестровый 1.3.77, книга № 1, остаточная стоимость 0 рублей).</w:t>
      </w:r>
    </w:p>
    <w:p w:rsidR="00051C9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5.3. в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году:</w:t>
      </w:r>
    </w:p>
    <w:p w:rsidR="00051C93" w:rsidRDefault="00051C93" w:rsidP="00051C93">
      <w:pPr>
        <w:pStyle w:val="Con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 xml:space="preserve">1) нежилое здание учебных мастерских, литер А,А1, общей площадью 474,4 кв.м., расположенное по адресу: Свердловская область, г. Артемовский, ул.  Молодежи,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D260FE">
        <w:rPr>
          <w:rFonts w:ascii="Liberation Serif" w:hAnsi="Liberation Serif" w:cs="Liberation Serif"/>
          <w:sz w:val="28"/>
          <w:szCs w:val="28"/>
        </w:rPr>
        <w:t xml:space="preserve"> д.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D260FE">
        <w:rPr>
          <w:rFonts w:ascii="Liberation Serif" w:hAnsi="Liberation Serif" w:cs="Liberation Serif"/>
          <w:sz w:val="28"/>
          <w:szCs w:val="28"/>
        </w:rPr>
        <w:t xml:space="preserve"> 8А  (год </w:t>
      </w: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D260FE">
        <w:rPr>
          <w:rFonts w:ascii="Liberation Serif" w:hAnsi="Liberation Serif" w:cs="Liberation Serif"/>
          <w:sz w:val="28"/>
          <w:szCs w:val="28"/>
        </w:rPr>
        <w:t xml:space="preserve">  ввода   в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D260FE">
        <w:rPr>
          <w:rFonts w:ascii="Liberation Serif" w:hAnsi="Liberation Serif" w:cs="Liberation Serif"/>
          <w:sz w:val="28"/>
          <w:szCs w:val="28"/>
        </w:rPr>
        <w:t xml:space="preserve">  эксплуатацию  – 1960,  реестровый  номер </w:t>
      </w:r>
    </w:p>
    <w:p w:rsidR="00051C93" w:rsidRPr="00D260FE" w:rsidRDefault="00051C93" w:rsidP="00051C93">
      <w:pPr>
        <w:pStyle w:val="ConsNormal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>№ 4.4.96, книга № 4, остаточная стоимость – 166 674 (сто шестьдесят шесть тысяч шестьсот семьдесят четыре) рубля 45 копеек);</w:t>
      </w:r>
    </w:p>
    <w:p w:rsidR="00051C9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260FE">
        <w:rPr>
          <w:rFonts w:ascii="Liberation Serif" w:hAnsi="Liberation Serif" w:cs="Liberation Serif"/>
          <w:sz w:val="28"/>
          <w:szCs w:val="28"/>
        </w:rPr>
        <w:t>2) земельный участок, категория земель: земли населенных пунктов, разрешенное использование: для размещения производственных зданий, общей площадью 1678,0 кв.м., расположенный по адресу: Свердловская область, город Артемовский, ул. Молодежи, 8А, кадастровый номер: 66:02:1702023:821, реестровый номер  № 7.1.199., книга № 7, кадастровая стоимость 463 094 (четыреста шестьдесят три тысячи девяносто четыре рубля 44 копейки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D260FE">
        <w:rPr>
          <w:rFonts w:ascii="Liberation Serif" w:hAnsi="Liberation Serif" w:cs="Liberation Serif"/>
          <w:sz w:val="28"/>
          <w:szCs w:val="28"/>
        </w:rPr>
        <w:t>.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3"/>
        <w:tabs>
          <w:tab w:val="left" w:pos="10205"/>
        </w:tabs>
        <w:ind w:right="-55" w:firstLine="709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6. Муниципальное имущество, составляющее казну Артемовского городского округа, не указанное в  пункте 5 настоящей Программы, не подлежит приватизации до принятия соответствующего решения Думы Артемовского городского округа. </w:t>
      </w:r>
    </w:p>
    <w:p w:rsidR="00051C93" w:rsidRPr="00CD4E13" w:rsidRDefault="00051C93" w:rsidP="00051C93">
      <w:pPr>
        <w:pStyle w:val="ConsNormal"/>
        <w:widowControl/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4. Способы приватизации  муниципального имущества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7. Используются следующие способы приватизации   муниципального имущества:</w:t>
      </w:r>
    </w:p>
    <w:p w:rsidR="00051C93" w:rsidRPr="00CD4E13" w:rsidRDefault="00051C93" w:rsidP="00051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1) продажа муниципального имущества на аукционе;</w:t>
      </w:r>
    </w:p>
    <w:p w:rsidR="00051C93" w:rsidRPr="00CD4E13" w:rsidRDefault="00051C93" w:rsidP="00051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2) продажа муниципального имущества посредством публичного предложения;</w:t>
      </w:r>
    </w:p>
    <w:p w:rsidR="00051C93" w:rsidRPr="00CD4E13" w:rsidRDefault="00051C93" w:rsidP="00051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CD4E13">
        <w:rPr>
          <w:rFonts w:ascii="Liberation Serif" w:hAnsi="Liberation Serif" w:cs="Liberation Serif"/>
          <w:bCs/>
          <w:sz w:val="28"/>
          <w:szCs w:val="28"/>
        </w:rPr>
        <w:t>3) продажа муниципального имущества без объявления цены.</w:t>
      </w:r>
    </w:p>
    <w:p w:rsidR="00051C93" w:rsidRPr="00CD4E13" w:rsidRDefault="00051C93" w:rsidP="00051C93">
      <w:pPr>
        <w:pStyle w:val="ConsNormal"/>
        <w:widowControl/>
        <w:tabs>
          <w:tab w:val="num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8. Приватизация муниципального имущества осуществляется только способами, предусмотренными  настоящей Программой.</w:t>
      </w:r>
    </w:p>
    <w:p w:rsidR="00051C93" w:rsidRPr="00CD4E13" w:rsidRDefault="00051C93" w:rsidP="00051C93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5. Распределение денежных средств, полученных в результате сделок</w:t>
      </w:r>
    </w:p>
    <w:p w:rsidR="00051C93" w:rsidRPr="00CD4E13" w:rsidRDefault="00051C93" w:rsidP="00051C93">
      <w:pPr>
        <w:pStyle w:val="Con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 xml:space="preserve"> купли – продажи муниципального имущества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lastRenderedPageBreak/>
        <w:t xml:space="preserve"> 9. Денежные средства, полученные от продажи муниципального имущества, поступают в полном объеме в местный бюджет Артемовского городского округа.</w:t>
      </w:r>
    </w:p>
    <w:p w:rsidR="00051C93" w:rsidRPr="00CD4E13" w:rsidRDefault="00051C93" w:rsidP="00051C93">
      <w:pPr>
        <w:pStyle w:val="Con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10. Предполагаемый  размер денежных средств на организацию и проведение приватизации муниципального имущества на 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- 202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годы </w:t>
      </w:r>
      <w:r w:rsidRPr="00CF51F8">
        <w:rPr>
          <w:rFonts w:ascii="Liberation Serif" w:hAnsi="Liberation Serif" w:cs="Liberation Serif"/>
          <w:sz w:val="28"/>
          <w:szCs w:val="28"/>
        </w:rPr>
        <w:t xml:space="preserve">составит  </w:t>
      </w:r>
      <w:r>
        <w:rPr>
          <w:rFonts w:ascii="Liberation Serif" w:hAnsi="Liberation Serif" w:cs="Liberation Serif"/>
          <w:sz w:val="28"/>
          <w:szCs w:val="28"/>
        </w:rPr>
        <w:t>55</w:t>
      </w:r>
      <w:r w:rsidRPr="00CF51F8">
        <w:rPr>
          <w:rFonts w:ascii="Liberation Serif" w:hAnsi="Liberation Serif" w:cs="Liberation Serif"/>
          <w:sz w:val="28"/>
          <w:szCs w:val="28"/>
        </w:rPr>
        <w:t xml:space="preserve"> 000,00 рублей (Приложение).</w:t>
      </w:r>
    </w:p>
    <w:p w:rsidR="00051C93" w:rsidRPr="00CD4E13" w:rsidRDefault="00051C93" w:rsidP="00051C93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Разработчик:</w:t>
      </w:r>
    </w:p>
    <w:p w:rsidR="00051C93" w:rsidRPr="00CD4E13" w:rsidRDefault="00051C93" w:rsidP="00051C93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Ведущий специалист Комитета</w:t>
      </w:r>
    </w:p>
    <w:p w:rsidR="00051C93" w:rsidRPr="00CD4E13" w:rsidRDefault="00051C93" w:rsidP="00051C93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по управлению муниципальным имуществом</w:t>
      </w:r>
    </w:p>
    <w:p w:rsidR="00051C93" w:rsidRPr="00CD4E13" w:rsidRDefault="00051C93" w:rsidP="00051C93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Артемовского городского округа                                                    Е.П. Кинзельская</w:t>
      </w: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  <w:bookmarkStart w:id="1" w:name="_GoBack"/>
      <w:bookmarkEnd w:id="1"/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051C93" w:rsidRPr="00CD4E13" w:rsidRDefault="00051C93" w:rsidP="00051C93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к Программе приватизации  </w:t>
      </w:r>
    </w:p>
    <w:p w:rsidR="00051C93" w:rsidRPr="00CD4E13" w:rsidRDefault="00051C93" w:rsidP="00051C93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муниципального  имущества</w:t>
      </w:r>
    </w:p>
    <w:p w:rsidR="00051C93" w:rsidRPr="00CD4E13" w:rsidRDefault="00051C93" w:rsidP="00051C93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 </w:t>
      </w:r>
    </w:p>
    <w:p w:rsidR="00051C93" w:rsidRPr="00CD4E13" w:rsidRDefault="00051C93" w:rsidP="00051C93">
      <w:pPr>
        <w:pStyle w:val="ConsNonformat"/>
        <w:widowControl/>
        <w:jc w:val="right"/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>на 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- 202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CD4E13">
        <w:rPr>
          <w:rFonts w:ascii="Liberation Serif" w:hAnsi="Liberation Serif" w:cs="Liberation Serif"/>
          <w:sz w:val="28"/>
          <w:szCs w:val="28"/>
        </w:rPr>
        <w:t xml:space="preserve"> годы</w:t>
      </w:r>
    </w:p>
    <w:p w:rsidR="00051C93" w:rsidRPr="00CD4E13" w:rsidRDefault="00051C93" w:rsidP="00051C93">
      <w:pPr>
        <w:pStyle w:val="ConsNonformat"/>
        <w:widowControl/>
        <w:ind w:left="540"/>
        <w:jc w:val="right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D4E13">
        <w:rPr>
          <w:rFonts w:ascii="Liberation Serif" w:hAnsi="Liberation Serif" w:cs="Liberation Serif"/>
          <w:b/>
          <w:sz w:val="28"/>
          <w:szCs w:val="28"/>
        </w:rPr>
        <w:t>Предполагаемый размер расходов, связанных с приватизацией муниципального имущества</w:t>
      </w:r>
    </w:p>
    <w:p w:rsidR="00051C93" w:rsidRPr="00CD4E13" w:rsidRDefault="00051C93" w:rsidP="00051C93">
      <w:pPr>
        <w:pStyle w:val="ConsNonformat"/>
        <w:widowControl/>
        <w:ind w:left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984"/>
        <w:gridCol w:w="1985"/>
        <w:gridCol w:w="1984"/>
      </w:tblGrid>
      <w:tr w:rsidR="00051C93" w:rsidRPr="00CD4E13" w:rsidTr="00234F4A">
        <w:tc>
          <w:tcPr>
            <w:tcW w:w="67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№ п.п.</w:t>
            </w:r>
          </w:p>
        </w:tc>
        <w:tc>
          <w:tcPr>
            <w:tcW w:w="3261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Выбытие денежных средств из местного бюджета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  <w:tc>
          <w:tcPr>
            <w:tcW w:w="198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Предполагаемый размер расходов в 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году, руб.</w:t>
            </w:r>
          </w:p>
        </w:tc>
      </w:tr>
      <w:tr w:rsidR="00051C93" w:rsidRPr="00CD4E13" w:rsidTr="00234F4A">
        <w:tc>
          <w:tcPr>
            <w:tcW w:w="67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051C93" w:rsidRPr="00CD4E13" w:rsidRDefault="00051C93" w:rsidP="00234F4A">
            <w:pPr>
              <w:pStyle w:val="Con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На проведение оценки муниципального имущества Артемовского городского округа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15 000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,0 </w:t>
            </w:r>
          </w:p>
        </w:tc>
        <w:tc>
          <w:tcPr>
            <w:tcW w:w="198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000,0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 xml:space="preserve"> 000,0</w:t>
            </w:r>
          </w:p>
        </w:tc>
      </w:tr>
      <w:tr w:rsidR="00051C93" w:rsidRPr="00CD4E13" w:rsidTr="00234F4A">
        <w:tc>
          <w:tcPr>
            <w:tcW w:w="67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051C93" w:rsidRPr="00CD4E13" w:rsidRDefault="00051C93" w:rsidP="00234F4A">
            <w:pPr>
              <w:pStyle w:val="ConsNonformat"/>
              <w:widowControl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На проведение  </w:t>
            </w: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инвентаризационно-технических и  кадастровых работ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</w:p>
        </w:tc>
      </w:tr>
      <w:tr w:rsidR="00051C93" w:rsidRPr="00CD4E13" w:rsidTr="00234F4A">
        <w:tc>
          <w:tcPr>
            <w:tcW w:w="67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51C93" w:rsidRPr="00CD4E13" w:rsidRDefault="00051C93" w:rsidP="00234F4A">
            <w:pPr>
              <w:pStyle w:val="ConsNonformat"/>
              <w:widowControl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15 000</w:t>
            </w: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  <w:tc>
          <w:tcPr>
            <w:tcW w:w="198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10</w:t>
            </w: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000,0</w:t>
            </w:r>
          </w:p>
        </w:tc>
        <w:tc>
          <w:tcPr>
            <w:tcW w:w="1984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30</w:t>
            </w: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000,0</w:t>
            </w:r>
          </w:p>
        </w:tc>
      </w:tr>
      <w:tr w:rsidR="00051C93" w:rsidRPr="00CD4E13" w:rsidTr="00234F4A">
        <w:tc>
          <w:tcPr>
            <w:tcW w:w="675" w:type="dxa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051C93" w:rsidRPr="00CD4E13" w:rsidRDefault="00051C93" w:rsidP="00234F4A">
            <w:pPr>
              <w:pStyle w:val="ConsNonformat"/>
              <w:widowControl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ВСЕГО:</w:t>
            </w:r>
          </w:p>
        </w:tc>
        <w:tc>
          <w:tcPr>
            <w:tcW w:w="5953" w:type="dxa"/>
            <w:gridSpan w:val="3"/>
          </w:tcPr>
          <w:p w:rsidR="00051C93" w:rsidRPr="00CD4E13" w:rsidRDefault="00051C93" w:rsidP="00234F4A">
            <w:pPr>
              <w:pStyle w:val="ConsNonformat"/>
              <w:widowControl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55 000</w:t>
            </w:r>
            <w:r w:rsidRPr="00CD4E13">
              <w:rPr>
                <w:rFonts w:ascii="Liberation Serif" w:hAnsi="Liberation Serif" w:cs="Liberation Serif"/>
                <w:b/>
                <w:sz w:val="28"/>
                <w:szCs w:val="28"/>
              </w:rPr>
              <w:t>,0</w:t>
            </w:r>
          </w:p>
        </w:tc>
      </w:tr>
    </w:tbl>
    <w:p w:rsidR="00051C93" w:rsidRPr="00CD4E13" w:rsidRDefault="00051C93" w:rsidP="00051C93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ConsNonformat"/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rPr>
          <w:rFonts w:ascii="Liberation Serif" w:hAnsi="Liberation Serif" w:cs="Liberation Serif"/>
          <w:sz w:val="28"/>
          <w:szCs w:val="28"/>
        </w:rPr>
      </w:pPr>
    </w:p>
    <w:p w:rsidR="00051C93" w:rsidRPr="00CD4E13" w:rsidRDefault="00051C93" w:rsidP="00051C93">
      <w:pPr>
        <w:pStyle w:val="a3"/>
        <w:tabs>
          <w:tab w:val="clear" w:pos="4677"/>
          <w:tab w:val="clear" w:pos="9355"/>
        </w:tabs>
        <w:rPr>
          <w:rFonts w:ascii="Liberation Serif" w:hAnsi="Liberation Serif" w:cs="Liberation Serif"/>
          <w:sz w:val="28"/>
          <w:szCs w:val="28"/>
        </w:rPr>
      </w:pPr>
      <w:r w:rsidRPr="00CD4E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51C93" w:rsidRPr="000477D9" w:rsidRDefault="00051C93" w:rsidP="006A3108">
      <w:pPr>
        <w:rPr>
          <w:rFonts w:ascii="Liberation Serif" w:hAnsi="Liberation Serif" w:cs="Liberation Serif"/>
          <w:sz w:val="28"/>
          <w:szCs w:val="28"/>
        </w:rPr>
      </w:pPr>
    </w:p>
    <w:sectPr w:rsidR="00051C93" w:rsidRPr="000477D9" w:rsidSect="00F84E9E">
      <w:pgSz w:w="11906" w:h="16838"/>
      <w:pgMar w:top="1134" w:right="707" w:bottom="1134" w:left="1418" w:header="720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D72" w:rsidRDefault="00BE0D72">
      <w:r>
        <w:separator/>
      </w:r>
    </w:p>
  </w:endnote>
  <w:endnote w:type="continuationSeparator" w:id="0">
    <w:p w:rsidR="00BE0D72" w:rsidRDefault="00BE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D72" w:rsidRDefault="00BE0D72">
      <w:r>
        <w:separator/>
      </w:r>
    </w:p>
  </w:footnote>
  <w:footnote w:type="continuationSeparator" w:id="0">
    <w:p w:rsidR="00BE0D72" w:rsidRDefault="00BE0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448"/>
    <w:multiLevelType w:val="hybridMultilevel"/>
    <w:tmpl w:val="34D05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211B"/>
    <w:multiLevelType w:val="hybridMultilevel"/>
    <w:tmpl w:val="8F16BCB0"/>
    <w:lvl w:ilvl="0" w:tplc="3106070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3C9A66F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468E6E27"/>
    <w:multiLevelType w:val="hybridMultilevel"/>
    <w:tmpl w:val="EDA4719C"/>
    <w:lvl w:ilvl="0" w:tplc="FFFFFFFF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4AEC7C2A"/>
    <w:multiLevelType w:val="hybridMultilevel"/>
    <w:tmpl w:val="890C1F78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FB"/>
    <w:rsid w:val="00007DFF"/>
    <w:rsid w:val="00010945"/>
    <w:rsid w:val="0001227E"/>
    <w:rsid w:val="000144A0"/>
    <w:rsid w:val="00014DBA"/>
    <w:rsid w:val="00025B1A"/>
    <w:rsid w:val="00031EF7"/>
    <w:rsid w:val="00041DAC"/>
    <w:rsid w:val="00043BE0"/>
    <w:rsid w:val="000477D9"/>
    <w:rsid w:val="00051C93"/>
    <w:rsid w:val="00055783"/>
    <w:rsid w:val="00065867"/>
    <w:rsid w:val="000717A5"/>
    <w:rsid w:val="000927D1"/>
    <w:rsid w:val="000C112B"/>
    <w:rsid w:val="0010650C"/>
    <w:rsid w:val="0011630F"/>
    <w:rsid w:val="00122DBE"/>
    <w:rsid w:val="00133EFB"/>
    <w:rsid w:val="00145A55"/>
    <w:rsid w:val="00146585"/>
    <w:rsid w:val="001639D3"/>
    <w:rsid w:val="00173248"/>
    <w:rsid w:val="00177BE7"/>
    <w:rsid w:val="001923DC"/>
    <w:rsid w:val="001A02EE"/>
    <w:rsid w:val="001A1F34"/>
    <w:rsid w:val="001A755E"/>
    <w:rsid w:val="001C1B4F"/>
    <w:rsid w:val="001C7EFF"/>
    <w:rsid w:val="001E435E"/>
    <w:rsid w:val="001E5801"/>
    <w:rsid w:val="001E78A8"/>
    <w:rsid w:val="001F1827"/>
    <w:rsid w:val="001F3055"/>
    <w:rsid w:val="00201657"/>
    <w:rsid w:val="00210B4F"/>
    <w:rsid w:val="002210D9"/>
    <w:rsid w:val="002408EF"/>
    <w:rsid w:val="00240D11"/>
    <w:rsid w:val="00244ECC"/>
    <w:rsid w:val="00261C9A"/>
    <w:rsid w:val="00261FEE"/>
    <w:rsid w:val="002702CD"/>
    <w:rsid w:val="00273A32"/>
    <w:rsid w:val="002761F4"/>
    <w:rsid w:val="00280B59"/>
    <w:rsid w:val="00285EDD"/>
    <w:rsid w:val="002A1DBB"/>
    <w:rsid w:val="002C0698"/>
    <w:rsid w:val="002D4854"/>
    <w:rsid w:val="002E7737"/>
    <w:rsid w:val="002E7A0A"/>
    <w:rsid w:val="002F07FC"/>
    <w:rsid w:val="002F3188"/>
    <w:rsid w:val="002F4C62"/>
    <w:rsid w:val="003002B8"/>
    <w:rsid w:val="0031063F"/>
    <w:rsid w:val="00311B41"/>
    <w:rsid w:val="00314E30"/>
    <w:rsid w:val="00325F97"/>
    <w:rsid w:val="00327629"/>
    <w:rsid w:val="00331F0F"/>
    <w:rsid w:val="0033314C"/>
    <w:rsid w:val="00341BD7"/>
    <w:rsid w:val="00346343"/>
    <w:rsid w:val="0035572C"/>
    <w:rsid w:val="00363E4E"/>
    <w:rsid w:val="0037248E"/>
    <w:rsid w:val="00376018"/>
    <w:rsid w:val="00393D98"/>
    <w:rsid w:val="003B18A4"/>
    <w:rsid w:val="003B76AD"/>
    <w:rsid w:val="003B7890"/>
    <w:rsid w:val="003C4C7B"/>
    <w:rsid w:val="003D532A"/>
    <w:rsid w:val="003F008E"/>
    <w:rsid w:val="00401AB2"/>
    <w:rsid w:val="00406E26"/>
    <w:rsid w:val="00413B59"/>
    <w:rsid w:val="00415C7D"/>
    <w:rsid w:val="00420A08"/>
    <w:rsid w:val="00423793"/>
    <w:rsid w:val="004359FF"/>
    <w:rsid w:val="00437AFA"/>
    <w:rsid w:val="0045008B"/>
    <w:rsid w:val="00450743"/>
    <w:rsid w:val="00474F4B"/>
    <w:rsid w:val="00483370"/>
    <w:rsid w:val="00490718"/>
    <w:rsid w:val="004944F6"/>
    <w:rsid w:val="004968B2"/>
    <w:rsid w:val="00497341"/>
    <w:rsid w:val="004A3B0C"/>
    <w:rsid w:val="004A63F4"/>
    <w:rsid w:val="004B2677"/>
    <w:rsid w:val="004B293D"/>
    <w:rsid w:val="004B5AE8"/>
    <w:rsid w:val="004B7677"/>
    <w:rsid w:val="004D0D20"/>
    <w:rsid w:val="004D12A4"/>
    <w:rsid w:val="004D576B"/>
    <w:rsid w:val="004E5FB3"/>
    <w:rsid w:val="005029A4"/>
    <w:rsid w:val="00504F2D"/>
    <w:rsid w:val="005054BF"/>
    <w:rsid w:val="0050686E"/>
    <w:rsid w:val="00506C96"/>
    <w:rsid w:val="0051763F"/>
    <w:rsid w:val="005212FF"/>
    <w:rsid w:val="00523821"/>
    <w:rsid w:val="0053228C"/>
    <w:rsid w:val="00537C65"/>
    <w:rsid w:val="005454BA"/>
    <w:rsid w:val="005525B1"/>
    <w:rsid w:val="00573254"/>
    <w:rsid w:val="00577471"/>
    <w:rsid w:val="005813BF"/>
    <w:rsid w:val="005969C9"/>
    <w:rsid w:val="005B11E4"/>
    <w:rsid w:val="005B53EB"/>
    <w:rsid w:val="005B6A4D"/>
    <w:rsid w:val="005C6E12"/>
    <w:rsid w:val="005D1ADD"/>
    <w:rsid w:val="005E577A"/>
    <w:rsid w:val="005F0EBE"/>
    <w:rsid w:val="005F1C44"/>
    <w:rsid w:val="0064349D"/>
    <w:rsid w:val="006562D4"/>
    <w:rsid w:val="00661A6D"/>
    <w:rsid w:val="0067417E"/>
    <w:rsid w:val="006961CA"/>
    <w:rsid w:val="00697B5D"/>
    <w:rsid w:val="006A3108"/>
    <w:rsid w:val="006A475B"/>
    <w:rsid w:val="006A682A"/>
    <w:rsid w:val="006B0F50"/>
    <w:rsid w:val="006B2E31"/>
    <w:rsid w:val="006C3B21"/>
    <w:rsid w:val="006D342F"/>
    <w:rsid w:val="007000A0"/>
    <w:rsid w:val="00700365"/>
    <w:rsid w:val="00707845"/>
    <w:rsid w:val="0071056B"/>
    <w:rsid w:val="00716064"/>
    <w:rsid w:val="00724687"/>
    <w:rsid w:val="0074535C"/>
    <w:rsid w:val="007841FC"/>
    <w:rsid w:val="0078510C"/>
    <w:rsid w:val="00792240"/>
    <w:rsid w:val="0079430A"/>
    <w:rsid w:val="007A580A"/>
    <w:rsid w:val="007B3D4D"/>
    <w:rsid w:val="007B472C"/>
    <w:rsid w:val="007C1043"/>
    <w:rsid w:val="007C29F4"/>
    <w:rsid w:val="007C2B4D"/>
    <w:rsid w:val="007D2848"/>
    <w:rsid w:val="007F15EF"/>
    <w:rsid w:val="00806DAD"/>
    <w:rsid w:val="00821C04"/>
    <w:rsid w:val="00824643"/>
    <w:rsid w:val="00840889"/>
    <w:rsid w:val="00841CF4"/>
    <w:rsid w:val="00845D0F"/>
    <w:rsid w:val="00853A48"/>
    <w:rsid w:val="00860960"/>
    <w:rsid w:val="008664D5"/>
    <w:rsid w:val="0087225C"/>
    <w:rsid w:val="008947FC"/>
    <w:rsid w:val="008A68FE"/>
    <w:rsid w:val="008B5C82"/>
    <w:rsid w:val="008C18B4"/>
    <w:rsid w:val="008C3EF9"/>
    <w:rsid w:val="008D00F0"/>
    <w:rsid w:val="008D0E25"/>
    <w:rsid w:val="008D468C"/>
    <w:rsid w:val="008E71C2"/>
    <w:rsid w:val="008E799F"/>
    <w:rsid w:val="00911D91"/>
    <w:rsid w:val="00912C3B"/>
    <w:rsid w:val="009245B5"/>
    <w:rsid w:val="00924D9A"/>
    <w:rsid w:val="00925EFB"/>
    <w:rsid w:val="009263F4"/>
    <w:rsid w:val="00934BEA"/>
    <w:rsid w:val="009366F4"/>
    <w:rsid w:val="009376FB"/>
    <w:rsid w:val="00937B13"/>
    <w:rsid w:val="009415F2"/>
    <w:rsid w:val="00954B8D"/>
    <w:rsid w:val="009754F9"/>
    <w:rsid w:val="00977769"/>
    <w:rsid w:val="0098274C"/>
    <w:rsid w:val="009828E5"/>
    <w:rsid w:val="0098750D"/>
    <w:rsid w:val="00991748"/>
    <w:rsid w:val="009A2F0B"/>
    <w:rsid w:val="009A6DB3"/>
    <w:rsid w:val="009B047E"/>
    <w:rsid w:val="009C1E3C"/>
    <w:rsid w:val="009C2188"/>
    <w:rsid w:val="009D2DDD"/>
    <w:rsid w:val="009D7C4A"/>
    <w:rsid w:val="009F73C9"/>
    <w:rsid w:val="00A00EEF"/>
    <w:rsid w:val="00A15D5D"/>
    <w:rsid w:val="00A22528"/>
    <w:rsid w:val="00A229E7"/>
    <w:rsid w:val="00A43144"/>
    <w:rsid w:val="00A456AB"/>
    <w:rsid w:val="00A568FF"/>
    <w:rsid w:val="00A61C53"/>
    <w:rsid w:val="00A64323"/>
    <w:rsid w:val="00A6706D"/>
    <w:rsid w:val="00A72B70"/>
    <w:rsid w:val="00A73F75"/>
    <w:rsid w:val="00A77AC4"/>
    <w:rsid w:val="00A80812"/>
    <w:rsid w:val="00A812F2"/>
    <w:rsid w:val="00A84D64"/>
    <w:rsid w:val="00A941FE"/>
    <w:rsid w:val="00AC7FFB"/>
    <w:rsid w:val="00AD0031"/>
    <w:rsid w:val="00AD733E"/>
    <w:rsid w:val="00AD7ED5"/>
    <w:rsid w:val="00B03EA2"/>
    <w:rsid w:val="00B06ABF"/>
    <w:rsid w:val="00B231C2"/>
    <w:rsid w:val="00B346B9"/>
    <w:rsid w:val="00B35C6C"/>
    <w:rsid w:val="00B366F9"/>
    <w:rsid w:val="00B43467"/>
    <w:rsid w:val="00B4517C"/>
    <w:rsid w:val="00B4522D"/>
    <w:rsid w:val="00B77771"/>
    <w:rsid w:val="00B77834"/>
    <w:rsid w:val="00B77D07"/>
    <w:rsid w:val="00B804DC"/>
    <w:rsid w:val="00B84EF8"/>
    <w:rsid w:val="00BA73B2"/>
    <w:rsid w:val="00BB1168"/>
    <w:rsid w:val="00BC4F7E"/>
    <w:rsid w:val="00BC5D22"/>
    <w:rsid w:val="00BD1B84"/>
    <w:rsid w:val="00BE0D72"/>
    <w:rsid w:val="00BE3734"/>
    <w:rsid w:val="00BE425A"/>
    <w:rsid w:val="00BE4958"/>
    <w:rsid w:val="00BF1EA8"/>
    <w:rsid w:val="00C1138B"/>
    <w:rsid w:val="00C35083"/>
    <w:rsid w:val="00C3536B"/>
    <w:rsid w:val="00C449ED"/>
    <w:rsid w:val="00C563EC"/>
    <w:rsid w:val="00C66ABE"/>
    <w:rsid w:val="00C67364"/>
    <w:rsid w:val="00C90085"/>
    <w:rsid w:val="00CA30E7"/>
    <w:rsid w:val="00CA366C"/>
    <w:rsid w:val="00CB0234"/>
    <w:rsid w:val="00CB4E1A"/>
    <w:rsid w:val="00CC759E"/>
    <w:rsid w:val="00CD2963"/>
    <w:rsid w:val="00CD2C43"/>
    <w:rsid w:val="00CE13EC"/>
    <w:rsid w:val="00CE4E2D"/>
    <w:rsid w:val="00CF2910"/>
    <w:rsid w:val="00D01D3B"/>
    <w:rsid w:val="00D02993"/>
    <w:rsid w:val="00D05191"/>
    <w:rsid w:val="00D20E2E"/>
    <w:rsid w:val="00D21248"/>
    <w:rsid w:val="00D34A46"/>
    <w:rsid w:val="00D3649F"/>
    <w:rsid w:val="00D47F92"/>
    <w:rsid w:val="00D520B7"/>
    <w:rsid w:val="00D5448F"/>
    <w:rsid w:val="00D621BD"/>
    <w:rsid w:val="00D63035"/>
    <w:rsid w:val="00D760A6"/>
    <w:rsid w:val="00D92057"/>
    <w:rsid w:val="00D941BA"/>
    <w:rsid w:val="00DB0B4E"/>
    <w:rsid w:val="00DC5A34"/>
    <w:rsid w:val="00DD04B4"/>
    <w:rsid w:val="00DE3E2C"/>
    <w:rsid w:val="00E116C2"/>
    <w:rsid w:val="00E17279"/>
    <w:rsid w:val="00E478F5"/>
    <w:rsid w:val="00E51096"/>
    <w:rsid w:val="00E55E8D"/>
    <w:rsid w:val="00E615EC"/>
    <w:rsid w:val="00E618CF"/>
    <w:rsid w:val="00E6260E"/>
    <w:rsid w:val="00E75A59"/>
    <w:rsid w:val="00E80367"/>
    <w:rsid w:val="00E83425"/>
    <w:rsid w:val="00E8384C"/>
    <w:rsid w:val="00EB5175"/>
    <w:rsid w:val="00EB7534"/>
    <w:rsid w:val="00EF1BFE"/>
    <w:rsid w:val="00F07969"/>
    <w:rsid w:val="00F11090"/>
    <w:rsid w:val="00F146BE"/>
    <w:rsid w:val="00F23A3A"/>
    <w:rsid w:val="00F26476"/>
    <w:rsid w:val="00F43DD0"/>
    <w:rsid w:val="00F671FC"/>
    <w:rsid w:val="00F7419D"/>
    <w:rsid w:val="00F828BE"/>
    <w:rsid w:val="00F8383F"/>
    <w:rsid w:val="00F84E9E"/>
    <w:rsid w:val="00F90E86"/>
    <w:rsid w:val="00F937BE"/>
    <w:rsid w:val="00FB599E"/>
    <w:rsid w:val="00FC1D7B"/>
    <w:rsid w:val="00FC5406"/>
    <w:rsid w:val="00FD5BD7"/>
    <w:rsid w:val="00FE0614"/>
    <w:rsid w:val="00FE23A4"/>
    <w:rsid w:val="00FE25D1"/>
    <w:rsid w:val="00FE465E"/>
    <w:rsid w:val="00FE6964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5A779-2BFD-41FB-A508-CF7656FB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widowControl w:val="0"/>
      <w:spacing w:before="80"/>
      <w:ind w:right="5669"/>
      <w:jc w:val="both"/>
    </w:pPr>
    <w:rPr>
      <w:sz w:val="28"/>
      <w:szCs w:val="20"/>
    </w:rPr>
  </w:style>
  <w:style w:type="paragraph" w:styleId="2">
    <w:name w:val="Body Text 2"/>
    <w:basedOn w:val="a"/>
    <w:pPr>
      <w:tabs>
        <w:tab w:val="left" w:pos="4962"/>
      </w:tabs>
      <w:ind w:right="-1"/>
      <w:jc w:val="both"/>
    </w:pPr>
    <w:rPr>
      <w:sz w:val="28"/>
      <w:szCs w:val="20"/>
    </w:rPr>
  </w:style>
  <w:style w:type="paragraph" w:styleId="3">
    <w:name w:val="Body Text 3"/>
    <w:basedOn w:val="a"/>
    <w:link w:val="30"/>
    <w:pPr>
      <w:ind w:right="4393"/>
      <w:jc w:val="both"/>
    </w:pPr>
    <w:rPr>
      <w:szCs w:val="20"/>
    </w:rPr>
  </w:style>
  <w:style w:type="paragraph" w:styleId="a7">
    <w:name w:val="Balloon Text"/>
    <w:basedOn w:val="a"/>
    <w:semiHidden/>
    <w:rsid w:val="009263F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4522D"/>
    <w:pPr>
      <w:spacing w:after="120"/>
      <w:ind w:left="283"/>
    </w:pPr>
  </w:style>
  <w:style w:type="paragraph" w:customStyle="1" w:styleId="ConsNormal">
    <w:name w:val="ConsNormal"/>
    <w:rsid w:val="00B452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rsid w:val="00506C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506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A15D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51C93"/>
    <w:rPr>
      <w:sz w:val="24"/>
      <w:szCs w:val="24"/>
    </w:rPr>
  </w:style>
  <w:style w:type="character" w:customStyle="1" w:styleId="30">
    <w:name w:val="Основной текст 3 Знак"/>
    <w:link w:val="3"/>
    <w:rsid w:val="00051C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Government</Company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КУИ1</dc:creator>
  <cp:lastModifiedBy>Наталья Александровна Логинова</cp:lastModifiedBy>
  <cp:revision>3</cp:revision>
  <cp:lastPrinted>2021-06-24T11:29:00Z</cp:lastPrinted>
  <dcterms:created xsi:type="dcterms:W3CDTF">2021-11-29T07:20:00Z</dcterms:created>
  <dcterms:modified xsi:type="dcterms:W3CDTF">2021-11-29T07:21:00Z</dcterms:modified>
</cp:coreProperties>
</file>