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48" w:rsidRDefault="004D3E48" w:rsidP="004D3E48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D1528">
        <w:rPr>
          <w:rFonts w:ascii="Times New Roman" w:hAnsi="Times New Roman"/>
          <w:b/>
          <w:sz w:val="24"/>
          <w:szCs w:val="24"/>
        </w:rPr>
        <w:t xml:space="preserve">Карта градостроительного зонирования территории Артемовского городского округа применительно к территории </w:t>
      </w:r>
      <w:r>
        <w:rPr>
          <w:rFonts w:ascii="Times New Roman" w:hAnsi="Times New Roman"/>
          <w:b/>
          <w:sz w:val="24"/>
          <w:szCs w:val="24"/>
        </w:rPr>
        <w:t>села Покровское</w:t>
      </w:r>
    </w:p>
    <w:bookmarkEnd w:id="0"/>
    <w:p w:rsidR="004D3E48" w:rsidRDefault="004D3E48" w:rsidP="004D3E48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57900" cy="6496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235" w:rsidRDefault="004D3E48"/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48"/>
    <w:rsid w:val="003E6D73"/>
    <w:rsid w:val="004D3E48"/>
    <w:rsid w:val="00544F37"/>
    <w:rsid w:val="006136BE"/>
    <w:rsid w:val="00746C7E"/>
    <w:rsid w:val="008E4421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E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E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2017-06-08T06:06:00Z</dcterms:created>
  <dcterms:modified xsi:type="dcterms:W3CDTF">2017-06-08T06:06:00Z</dcterms:modified>
</cp:coreProperties>
</file>