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Default="00813449" w:rsidP="0081344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="002A519C" w:rsidRPr="002A519C">
        <w:rPr>
          <w:rFonts w:ascii="Liberation Serif" w:hAnsi="Liberation Serif"/>
          <w:b/>
          <w:sz w:val="28"/>
          <w:szCs w:val="28"/>
        </w:rPr>
        <w:t>ереч</w:t>
      </w:r>
      <w:r>
        <w:rPr>
          <w:rFonts w:ascii="Liberation Serif" w:hAnsi="Liberation Serif"/>
          <w:b/>
          <w:sz w:val="28"/>
          <w:szCs w:val="28"/>
        </w:rPr>
        <w:t>е</w:t>
      </w:r>
      <w:r w:rsidR="002A519C" w:rsidRPr="002A519C">
        <w:rPr>
          <w:rFonts w:ascii="Liberation Serif" w:hAnsi="Liberation Serif"/>
          <w:b/>
          <w:sz w:val="28"/>
          <w:szCs w:val="28"/>
        </w:rPr>
        <w:t>н</w:t>
      </w:r>
      <w:r>
        <w:rPr>
          <w:rFonts w:ascii="Liberation Serif" w:hAnsi="Liberation Serif"/>
          <w:b/>
          <w:sz w:val="28"/>
          <w:szCs w:val="28"/>
        </w:rPr>
        <w:t>ь</w:t>
      </w:r>
      <w:r w:rsidR="002A519C" w:rsidRPr="002A519C">
        <w:rPr>
          <w:rFonts w:ascii="Liberation Serif" w:hAnsi="Liberation Serif"/>
          <w:b/>
          <w:sz w:val="28"/>
          <w:szCs w:val="28"/>
        </w:rPr>
        <w:t xml:space="preserve"> мероприятий, включенных в муниципальную «дорожную карту» из региональной «дорожной карты» (плана мероприятий («дорожной карты») по содействию развитию конкуренции в Свердловской области на период 2019–2022 годов, утвержденного распоряжением Губернатора Свердловской области от 29.11.2019 </w:t>
      </w:r>
      <w:r w:rsidR="001C0206">
        <w:rPr>
          <w:rFonts w:ascii="Liberation Serif" w:hAnsi="Liberation Serif"/>
          <w:b/>
          <w:sz w:val="28"/>
          <w:szCs w:val="28"/>
        </w:rPr>
        <w:br/>
      </w:r>
      <w:bookmarkStart w:id="0" w:name="_GoBack"/>
      <w:bookmarkEnd w:id="0"/>
      <w:r w:rsidR="002A519C" w:rsidRPr="002A519C">
        <w:rPr>
          <w:rFonts w:ascii="Liberation Serif" w:hAnsi="Liberation Serif"/>
          <w:b/>
          <w:sz w:val="28"/>
          <w:szCs w:val="28"/>
        </w:rPr>
        <w:t xml:space="preserve">№ 264-РГ), ответственными исполнителями которых являются органы местного самоуправления </w:t>
      </w:r>
    </w:p>
    <w:p w:rsidR="002A519C" w:rsidRDefault="002A519C" w:rsidP="00813449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2A519C" w:rsidRDefault="002A519C" w:rsidP="00813449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A519C">
        <w:rPr>
          <w:rFonts w:ascii="Liberation Serif" w:eastAsia="Calibri" w:hAnsi="Liberation Serif"/>
          <w:sz w:val="28"/>
          <w:szCs w:val="28"/>
        </w:rPr>
        <w:t>План мероприятий «дорожная карта» по внедрению Стандарта развития конкуренции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2A519C">
        <w:rPr>
          <w:rFonts w:ascii="Liberation Serif" w:eastAsia="Calibri" w:hAnsi="Liberation Serif"/>
          <w:sz w:val="28"/>
          <w:szCs w:val="28"/>
        </w:rPr>
        <w:t>на территории Артемовского городского округа на 2019-2022 годы</w:t>
      </w:r>
      <w:r>
        <w:rPr>
          <w:rFonts w:ascii="Liberation Serif" w:eastAsia="Calibri" w:hAnsi="Liberation Serif"/>
          <w:sz w:val="28"/>
          <w:szCs w:val="28"/>
        </w:rPr>
        <w:t xml:space="preserve">, утвержденный постановлением Администрации Артемовского городского округа от 29.01.2020 № 57-ПА, содержит следующие мероприятия </w:t>
      </w:r>
      <w:r w:rsidRPr="007A017F">
        <w:rPr>
          <w:rFonts w:ascii="Liberation Serif" w:hAnsi="Liberation Serif"/>
          <w:sz w:val="28"/>
          <w:szCs w:val="28"/>
        </w:rPr>
        <w:t>регионально</w:t>
      </w:r>
      <w:r>
        <w:rPr>
          <w:rFonts w:ascii="Liberation Serif" w:hAnsi="Liberation Serif"/>
          <w:sz w:val="28"/>
          <w:szCs w:val="28"/>
        </w:rPr>
        <w:t>го</w:t>
      </w:r>
      <w:r w:rsidRPr="007A017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7A017F">
        <w:rPr>
          <w:rFonts w:ascii="Liberation Serif" w:hAnsi="Liberation Serif"/>
          <w:sz w:val="28"/>
          <w:szCs w:val="28"/>
        </w:rPr>
        <w:t xml:space="preserve">лана мероприятий («дорожной карты») по содействию развитию конкуренции в Свердловской области на </w:t>
      </w:r>
      <w:r w:rsidRPr="005D4071">
        <w:rPr>
          <w:rFonts w:ascii="Liberation Serif" w:eastAsia="Calibri" w:hAnsi="Liberation Serif"/>
          <w:sz w:val="28"/>
          <w:szCs w:val="28"/>
        </w:rPr>
        <w:t>период 2019–2022 годов, утвержденного распоряжением Губернатора Свердловской области от 29.11.2019 № 264-РГ:</w:t>
      </w:r>
    </w:p>
    <w:p w:rsidR="0073792C" w:rsidRDefault="0073792C" w:rsidP="005D4071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3792C" w:rsidRPr="0073792C" w:rsidTr="0073792C">
        <w:trPr>
          <w:tblHeader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C" w:rsidRPr="0073792C" w:rsidRDefault="0073792C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>Мероприятие региональной «дорожной карты» Свердловской области</w:t>
            </w:r>
          </w:p>
          <w:p w:rsidR="0073792C" w:rsidRPr="0073792C" w:rsidRDefault="0073792C" w:rsidP="0073792C">
            <w:pPr>
              <w:spacing w:after="16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(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распоряжение Губернатора Свердловской области от 29.11.2019 № 264-РГ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C" w:rsidRDefault="0073792C" w:rsidP="0073792C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муниципальной «дорожной карты» </w:t>
            </w: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>Артемовского</w:t>
            </w: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</w:t>
            </w:r>
          </w:p>
          <w:p w:rsidR="0073792C" w:rsidRPr="0073792C" w:rsidRDefault="0073792C" w:rsidP="0073792C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постановление Администрации Артемовского городского округа от 29.01.2020 № 57-ПА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73792C" w:rsidRPr="0073792C" w:rsidTr="0073792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C" w:rsidRPr="0073792C" w:rsidRDefault="0073792C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Унификация проектных решений в целях оптимизации строительства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Унификация проектных решений в целях оптимизации строительства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Координация вопросов пропорционального градостроительного развития муниципальных образований и информатизация в сфере градостроительства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Актуализация и размещение документов территориального планирования и градостроительного зонирования в цифровом (векторном) виде в информационно -телекоммуникационной сети «Интернет»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Проведение на регулярной основе мероприятий, направленных на повышение уровня квалификации сотрудников подразделений архитектуры органов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73792C">
              <w:rPr>
                <w:rFonts w:ascii="Liberation Serif" w:eastAsia="Calibri" w:hAnsi="Liberation Serif"/>
                <w:sz w:val="24"/>
                <w:szCs w:val="24"/>
              </w:rPr>
              <w:t>роведение на регулярной основе мероприятий, направленных на повышение уровня квалификации работников Комитета по архитектуре и градостроительству Артемовского городского округа</w:t>
            </w:r>
          </w:p>
        </w:tc>
      </w:tr>
      <w:tr w:rsidR="0073792C" w:rsidRPr="0073792C" w:rsidTr="009178A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 w:rsidP="0073792C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Выявление незарегистрированных объектов недвижимости, находящихся в государственной собственности Свердловской области и муниципальных образований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ыявление незарегистрированных объектов недвижимости, находящихся в собственности Артемовского городского округа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ыявление собственников незарегистрированных объектов недвижимости</w:t>
            </w:r>
          </w:p>
        </w:tc>
      </w:tr>
      <w:tr w:rsidR="0073792C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3792C">
              <w:rPr>
                <w:rFonts w:ascii="Liberation Serif" w:hAnsi="Liberation Serif"/>
                <w:sz w:val="24"/>
                <w:szCs w:val="24"/>
              </w:rPr>
              <w:lastRenderedPageBreak/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C" w:rsidRPr="0073792C" w:rsidRDefault="0073792C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73792C">
              <w:rPr>
                <w:rFonts w:ascii="Liberation Serif" w:hAnsi="Liberation Serif"/>
                <w:sz w:val="24"/>
                <w:szCs w:val="24"/>
              </w:rPr>
              <w:t>ыявление бесхозяйных объектов недвижимости</w:t>
            </w:r>
          </w:p>
        </w:tc>
      </w:tr>
      <w:tr w:rsidR="00BF6165" w:rsidRPr="0073792C" w:rsidTr="003D2BA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 w:rsidP="00BF6165">
            <w:pPr>
              <w:spacing w:after="16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t>Утверждение схем теплоснабжения (ежегодная актуализация)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тверждение (ежегодная актуализация) схемы теплоснабжения Артемовского городского округа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t>Повышение уровня удовлетворенности населения качеством предоставления коммунальных услуг (отопление и горячее водоснабжение)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овышение уровня удовлетворенности населения Артемовского городского округа качеством предоставления коммунальных услуг (отопление и горячее водоснабжение)</w:t>
            </w:r>
          </w:p>
        </w:tc>
      </w:tr>
      <w:tr w:rsidR="00BF6165" w:rsidRPr="0073792C" w:rsidTr="00BE5E4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BF6165" w:rsidRDefault="00BF6165" w:rsidP="00BF6165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роведение мониторинга исполнения муниципальных контрактов в соответствии с требованиями закупочной деятельности</w:t>
            </w:r>
          </w:p>
        </w:tc>
      </w:tr>
      <w:tr w:rsidR="00BF6165" w:rsidRPr="0073792C" w:rsidTr="00D133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BF6165" w:rsidRDefault="00BF6165" w:rsidP="00BF6165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t>Сфера наружной рекламы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sz w:val="24"/>
                <w:szCs w:val="24"/>
              </w:rPr>
              <w:t>Размещение на официальных сайтах органов местного самоуправления нормативных правовых актов, регулирующих сферу наружной рекламы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азмещение на официальном сайте Комитета по архитектуре и градостроительству Артемовского городского округа в информационно -телекоммуникационной сети «Интернет» муниципальных нормативных правовых актов Артемовского городского округа, регулирующих сферу наружной рекламы</w:t>
            </w:r>
          </w:p>
        </w:tc>
      </w:tr>
      <w:tr w:rsidR="00BF6165" w:rsidRPr="00BF6165" w:rsidTr="003E331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BF6165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муниципальных нужд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 xml:space="preserve">существление закупок товаров, работ, услуг для нужд Свердловской области и муниципальных образований у субъектов малого предпринимательства, социально 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 xml:space="preserve">существление закупок товаров, работ, услуг для нужд Артемовского городского округа у субъектов малого предпринимательства, социально 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</w:tr>
      <w:tr w:rsidR="00BF6165" w:rsidRPr="0073792C" w:rsidTr="00EC46D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 w:rsidP="00BF6165">
            <w:pPr>
              <w:spacing w:after="16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6165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BF6165" w:rsidRDefault="00BF6165" w:rsidP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 xml:space="preserve">роведение анализа нормативных правовых актов органов местного самоуправления,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</w:t>
            </w:r>
            <w:hyperlink r:id="rId5" w:history="1">
              <w:r w:rsidRPr="00BF6165">
                <w:rPr>
                  <w:rFonts w:ascii="Liberation Serif" w:hAnsi="Liberation Serif"/>
                  <w:sz w:val="24"/>
                  <w:szCs w:val="24"/>
                </w:rPr>
                <w:t>подпунктами 1</w:t>
              </w:r>
            </w:hyperlink>
            <w:r w:rsidRPr="00BF616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6" w:history="1">
              <w:r w:rsidRPr="00BF6165">
                <w:rPr>
                  <w:rFonts w:ascii="Liberation Serif" w:hAnsi="Liberation Serif"/>
                  <w:sz w:val="24"/>
                  <w:szCs w:val="24"/>
                </w:rPr>
                <w:t>2</w:t>
              </w:r>
            </w:hyperlink>
            <w:r w:rsidRPr="00BF6165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hyperlink r:id="rId7" w:history="1">
              <w:r w:rsidRPr="00BF6165">
                <w:rPr>
                  <w:rFonts w:ascii="Liberation Serif" w:hAnsi="Liberation Serif"/>
                  <w:sz w:val="24"/>
                  <w:szCs w:val="24"/>
                </w:rPr>
                <w:t>9 пункта 1 статьи 15</w:t>
              </w:r>
            </w:hyperlink>
            <w:r w:rsidRPr="00BF6165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26 июля 2006 года N 135-ФЗ, а также в целях определения возможности сокращения сроков предоставления муниципальных услуг, предоставляемых в соответствии с Федеральным </w:t>
            </w:r>
            <w:hyperlink r:id="rId8" w:history="1">
              <w:r w:rsidRPr="00BF6165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BF6165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</w:t>
            </w:r>
            <w:hyperlink r:id="rId9" w:history="1">
              <w:r w:rsidRPr="00BF6165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BF6165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BF6165" w:rsidP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BF6165">
              <w:rPr>
                <w:rFonts w:ascii="Liberation Serif" w:hAnsi="Liberation Serif"/>
                <w:sz w:val="24"/>
                <w:szCs w:val="24"/>
              </w:rPr>
              <w:t>роведение анализа муниципальных нормативных правовых актов органов местного самоуправления Артемовского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от 26 июля 2006 года 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от 27 июля 2010 года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</w:tr>
      <w:tr w:rsidR="00BF6165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813449" w:rsidP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5" w:rsidRPr="0073792C" w:rsidRDefault="00813449" w:rsidP="00BF6165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беспечение наличия на территории Артемовского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813449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 образований, устанавливаемых в соответствии с Федеральными законами от 6 октября 1999 года </w:t>
            </w:r>
            <w:hyperlink r:id="rId10" w:history="1">
              <w:r w:rsidRPr="00813449">
                <w:rPr>
                  <w:rFonts w:ascii="Liberation Serif" w:hAnsi="Liberation Serif"/>
                  <w:sz w:val="24"/>
                  <w:szCs w:val="24"/>
                </w:rPr>
                <w:t>N 184-ФЗ</w:t>
              </w:r>
            </w:hyperlink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 6 октября 2003 года </w:t>
            </w:r>
            <w:hyperlink r:id="rId11" w:history="1">
              <w:r w:rsidRPr="00813449">
                <w:rPr>
                  <w:rFonts w:ascii="Liberation Serif" w:hAnsi="Liberation Serif"/>
                  <w:sz w:val="24"/>
                  <w:szCs w:val="24"/>
                </w:rPr>
                <w:t>N 131-ФЗ</w:t>
              </w:r>
            </w:hyperlink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беспечение наличия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округа,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</w:tr>
      <w:tr w:rsidR="00813449" w:rsidRPr="0073792C" w:rsidTr="0050101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813449" w:rsidRDefault="00813449" w:rsidP="00813449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lastRenderedPageBreak/>
              <w:t>имущества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lastRenderedPageBreak/>
              <w:t>имущества хозяйствующими субъектами, доля участия Артемовского городского округа в которых составляет 50 и более процентов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тверждение планов закупок на соответствующий год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тверждение планов закупок на соответствующий год хозяйствующими субъектами, доля участия Артемовского городского округа в которых составляет 50 и более процентов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контрольных мероприятий по проверке целевого использования государственного (муниципального) недвижимого имущества в социальной сфере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азмещение информации о государственном имуществе Свердловской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азмещение информации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в информационно -телекоммуникационной  сети «Интернет» и на официальном сайте Комитета по управлению муниципальным имуществом Артемовского городского округа в информационно -телекоммуникационной сети «Интернет»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беспечение опубликования и актуализации на официальных сайтах Правительства Свердловской области и муниципальных образований информации об объектах, находящихся в государственной и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- объекты)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беспечение опубликования и актуализации на официальных сайтах Артемовского городского округа и Комитета по управлению муниципальным имуществом Артемовского городского округа в информационно 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 (далее - объекты)</w:t>
            </w:r>
          </w:p>
        </w:tc>
      </w:tr>
      <w:tr w:rsidR="00813449" w:rsidRPr="0073792C" w:rsidTr="000B54F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t xml:space="preserve">Поддержка МСП и индивидуальной предпринимательской инициативы, развитие государственно-частного и </w:t>
            </w:r>
            <w:proofErr w:type="spellStart"/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t>муниципально</w:t>
            </w:r>
            <w:proofErr w:type="spellEnd"/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t>-частного партнерства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lastRenderedPageBreak/>
              <w:t>подготовка инвестиционных предложений с применением механизмов государственно-частного партнерства и посредством заключения концессионных соглашений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Pr="00813449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proofErr w:type="spellEnd"/>
            <w:r w:rsidRPr="00813449">
              <w:rPr>
                <w:rFonts w:ascii="Liberation Serif" w:hAnsi="Liberation Serif"/>
                <w:sz w:val="24"/>
                <w:szCs w:val="24"/>
              </w:rPr>
              <w:t>-частного партнерства и посредством заключения концессионных соглашений</w:t>
            </w:r>
          </w:p>
        </w:tc>
      </w:tr>
      <w:tr w:rsidR="00813449" w:rsidRPr="0073792C" w:rsidTr="007525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813449" w:rsidRDefault="00813449" w:rsidP="00813449">
            <w:pPr>
              <w:spacing w:after="16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b/>
                <w:sz w:val="24"/>
                <w:szCs w:val="24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813449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мониторинга:</w:t>
            </w:r>
          </w:p>
          <w:p w:rsidR="00813449" w:rsidRPr="00813449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813449" w:rsidRPr="00813449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3449">
              <w:rPr>
                <w:rFonts w:ascii="Liberation Serif" w:hAnsi="Liberation Serif"/>
                <w:sz w:val="24"/>
                <w:szCs w:val="24"/>
              </w:rPr>
              <w:t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мониторинга: наличия (отсутствия) административных барьеров и оценки состояния конкуренции субъектами предпринимательской деятельности; 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Артемовского городского округа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 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</w:tr>
      <w:tr w:rsidR="00813449" w:rsidRPr="0073792C" w:rsidTr="007379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мониторинга: удовлетворенности населения деятельностью в сфере финансовых услуг, осуществляемой на территории Свердловской области; 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9" w:rsidRPr="0073792C" w:rsidRDefault="00813449" w:rsidP="00813449">
            <w:pPr>
              <w:spacing w:after="1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13449">
              <w:rPr>
                <w:rFonts w:ascii="Liberation Serif" w:hAnsi="Liberation Serif"/>
                <w:sz w:val="24"/>
                <w:szCs w:val="24"/>
              </w:rPr>
              <w:t>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</w:tr>
    </w:tbl>
    <w:p w:rsidR="005F7FA5" w:rsidRPr="005F7FA5" w:rsidRDefault="005F7FA5" w:rsidP="00813449">
      <w:pPr>
        <w:pStyle w:val="a3"/>
        <w:spacing w:after="0" w:line="240" w:lineRule="auto"/>
        <w:ind w:left="709"/>
        <w:jc w:val="both"/>
        <w:rPr>
          <w:rFonts w:ascii="Liberation Serif" w:eastAsia="Calibri" w:hAnsi="Liberation Serif"/>
          <w:sz w:val="28"/>
          <w:szCs w:val="28"/>
        </w:rPr>
      </w:pPr>
    </w:p>
    <w:sectPr w:rsidR="005F7FA5" w:rsidRPr="005F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621"/>
    <w:multiLevelType w:val="hybridMultilevel"/>
    <w:tmpl w:val="DC30C196"/>
    <w:lvl w:ilvl="0" w:tplc="5D226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65433D"/>
    <w:multiLevelType w:val="hybridMultilevel"/>
    <w:tmpl w:val="DC30C196"/>
    <w:lvl w:ilvl="0" w:tplc="5D226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9C"/>
    <w:rsid w:val="00111390"/>
    <w:rsid w:val="001C0206"/>
    <w:rsid w:val="002A519C"/>
    <w:rsid w:val="004E6EF8"/>
    <w:rsid w:val="005D4071"/>
    <w:rsid w:val="005F7FA5"/>
    <w:rsid w:val="0063379B"/>
    <w:rsid w:val="0073792C"/>
    <w:rsid w:val="00813449"/>
    <w:rsid w:val="00BF616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0ED24-2D86-4E2F-9BE9-8F10C4C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71"/>
    <w:pPr>
      <w:ind w:left="720"/>
      <w:contextualSpacing/>
    </w:pPr>
  </w:style>
  <w:style w:type="paragraph" w:customStyle="1" w:styleId="ConsPlusNormal">
    <w:name w:val="ConsPlusNormal"/>
    <w:rsid w:val="004E6EF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table" w:styleId="a4">
    <w:name w:val="Table Grid"/>
    <w:basedOn w:val="a1"/>
    <w:uiPriority w:val="39"/>
    <w:rsid w:val="007379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C4E572EE146C33771C3294FE31BE8BF2157813186A996ADA47A900AE7304557FEA95908FAFB81540022603DiBC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C4E572EE146C33771C3294FE31BE8BF21548C348CA996ADA47A900AE7304545FEF1570FFBEED4075A756D3EB6E2FE357DFFC61Bi5C0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C4E572EE146C33771C3294FE31BE8BF21548C348CA996ADA47A900AE7304545FEF15103F6B1D1124B2D623BAFFDFD2961FDC7i1C3D" TargetMode="External"/><Relationship Id="rId11" Type="http://schemas.openxmlformats.org/officeDocument/2006/relationships/hyperlink" Target="consultantplus://offline/ref=0A3C4E572EE146C33771C3294FE31BE8BF2056863483A996ADA47A900AE7304557FEA95908FAFB81540022603DiBC8D" TargetMode="External"/><Relationship Id="rId5" Type="http://schemas.openxmlformats.org/officeDocument/2006/relationships/hyperlink" Target="consultantplus://offline/ref=0A3C4E572EE146C33771C3294FE31BE8BF21548C348CA996ADA47A900AE7304545FEF1550AFDE4845015743178E4F1FD307DFCC4045B0270i0CCD" TargetMode="External"/><Relationship Id="rId10" Type="http://schemas.openxmlformats.org/officeDocument/2006/relationships/hyperlink" Target="consultantplus://offline/ref=0A3C4E572EE146C33771C3294FE31BE8BF2053823481A996ADA47A900AE7304557FEA95908FAFB81540022603DiBC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C4E572EE146C33771C3294FE31BE8BF2157813186A996ADA47A900AE7304557FEA95908FAFB81540022603DiB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2020-05-27T03:44:00Z</dcterms:created>
  <dcterms:modified xsi:type="dcterms:W3CDTF">2020-05-28T11:56:00Z</dcterms:modified>
</cp:coreProperties>
</file>