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45" w:rsidRDefault="00835E45">
      <w:pPr>
        <w:pStyle w:val="ConsPlusTitlePage"/>
      </w:pPr>
      <w:r>
        <w:t xml:space="preserve">Документ предоставлен </w:t>
      </w:r>
      <w:hyperlink r:id="rId4">
        <w:r>
          <w:rPr>
            <w:color w:val="0000FF"/>
          </w:rPr>
          <w:t>КонсультантПлюс</w:t>
        </w:r>
      </w:hyperlink>
      <w:r>
        <w:br/>
      </w:r>
    </w:p>
    <w:p w:rsidR="00835E45" w:rsidRDefault="00835E45">
      <w:pPr>
        <w:pStyle w:val="ConsPlusNormal"/>
        <w:outlineLvl w:val="0"/>
      </w:pPr>
    </w:p>
    <w:p w:rsidR="00835E45" w:rsidRDefault="00835E45">
      <w:pPr>
        <w:pStyle w:val="ConsPlusTitle"/>
        <w:jc w:val="center"/>
        <w:outlineLvl w:val="0"/>
      </w:pPr>
      <w:r>
        <w:t>АДМИНИСТРАЦИЯ АРТЕМОВСКОГО ГОРОДСКОГО ОКРУГА</w:t>
      </w:r>
    </w:p>
    <w:p w:rsidR="00835E45" w:rsidRDefault="00835E45">
      <w:pPr>
        <w:pStyle w:val="ConsPlusTitle"/>
        <w:jc w:val="center"/>
      </w:pPr>
    </w:p>
    <w:p w:rsidR="00835E45" w:rsidRDefault="00835E45">
      <w:pPr>
        <w:pStyle w:val="ConsPlusTitle"/>
        <w:jc w:val="center"/>
      </w:pPr>
      <w:r>
        <w:t>ПОСТАНОВЛЕНИЕ</w:t>
      </w:r>
    </w:p>
    <w:p w:rsidR="00835E45" w:rsidRDefault="00835E45">
      <w:pPr>
        <w:pStyle w:val="ConsPlusTitle"/>
        <w:jc w:val="center"/>
      </w:pPr>
      <w:r>
        <w:t>от 1 марта 2022 г. N 186-ПА</w:t>
      </w:r>
    </w:p>
    <w:p w:rsidR="00835E45" w:rsidRDefault="00835E45">
      <w:pPr>
        <w:pStyle w:val="ConsPlusTitle"/>
        <w:jc w:val="center"/>
      </w:pPr>
    </w:p>
    <w:p w:rsidR="00835E45" w:rsidRDefault="00835E45">
      <w:pPr>
        <w:pStyle w:val="ConsPlusTitle"/>
        <w:jc w:val="center"/>
      </w:pPr>
      <w:r>
        <w:t>ОБ УТВЕРЖДЕНИИ ПОРЯДКА ПРЕДОСТАВЛЕНИЯ ИЗ БЮДЖЕТА</w:t>
      </w:r>
    </w:p>
    <w:p w:rsidR="00835E45" w:rsidRDefault="00835E45">
      <w:pPr>
        <w:pStyle w:val="ConsPlusTitle"/>
        <w:jc w:val="center"/>
      </w:pPr>
      <w:r>
        <w:t>АРТЕМОВСКОГО ГОРОДСКОГО ОКРУГА СУБСИДИЙ НА ПОДДЕРЖКУ</w:t>
      </w:r>
    </w:p>
    <w:p w:rsidR="00835E45" w:rsidRDefault="00835E45">
      <w:pPr>
        <w:pStyle w:val="ConsPlusTitle"/>
        <w:jc w:val="center"/>
      </w:pPr>
      <w:r>
        <w:t>СОЦИАЛЬНО ОРИЕНТИРОВАННЫМ НЕКОММЕРЧЕСКИМ ОРГАНИЗАЦИЯМ</w:t>
      </w:r>
    </w:p>
    <w:p w:rsidR="00835E45" w:rsidRDefault="00835E45">
      <w:pPr>
        <w:pStyle w:val="ConsPlusTitle"/>
        <w:jc w:val="center"/>
      </w:pPr>
      <w:r>
        <w:t>(ОБЪЕДИНЕНИЯМ), ОСУЩЕСТВЛЯЮЩИМ СВОЮ ДЕЯТЕЛЬНОСТЬ</w:t>
      </w:r>
    </w:p>
    <w:p w:rsidR="00835E45" w:rsidRDefault="00835E45">
      <w:pPr>
        <w:pStyle w:val="ConsPlusTitle"/>
        <w:jc w:val="center"/>
      </w:pPr>
      <w:r>
        <w:t>НА ТЕРРИТОРИИ АРТЕМОВСКОГО ГОРОДСКОГО ОКРУГА, И</w:t>
      </w:r>
    </w:p>
    <w:p w:rsidR="00835E45" w:rsidRDefault="00835E45">
      <w:pPr>
        <w:pStyle w:val="ConsPlusTitle"/>
        <w:jc w:val="center"/>
      </w:pPr>
      <w:r>
        <w:t>ПРИЗНАНИИ УТРАТИВШИМ СИЛУ ПОСТАНОВЛЕНИЯ АДМИНИСТРАЦИИ</w:t>
      </w:r>
    </w:p>
    <w:p w:rsidR="00835E45" w:rsidRDefault="00835E45">
      <w:pPr>
        <w:pStyle w:val="ConsPlusTitle"/>
        <w:jc w:val="center"/>
      </w:pPr>
      <w:r>
        <w:t>АРТЕМОВСКОГО ГОРОДСКОГО ОКРУГА ОТ 25.01.2019 N 56-ПА</w:t>
      </w:r>
    </w:p>
    <w:p w:rsidR="00835E45" w:rsidRDefault="00835E45">
      <w:pPr>
        <w:pStyle w:val="ConsPlusNormal"/>
      </w:pPr>
    </w:p>
    <w:p w:rsidR="00835E45" w:rsidRDefault="00835E45">
      <w:pPr>
        <w:pStyle w:val="ConsPlusNormal"/>
        <w:ind w:firstLine="540"/>
        <w:jc w:val="both"/>
      </w:pPr>
      <w:r>
        <w:t xml:space="preserve">В соответствии со </w:t>
      </w:r>
      <w:hyperlink r:id="rId5">
        <w:r>
          <w:rPr>
            <w:color w:val="0000FF"/>
          </w:rPr>
          <w:t>статьей 78.1</w:t>
        </w:r>
      </w:hyperlink>
      <w:r>
        <w:t xml:space="preserve"> Бюджетного кодекса Российской Федерации, </w:t>
      </w:r>
      <w:hyperlink r:id="rId6">
        <w:r>
          <w:rPr>
            <w:color w:val="0000FF"/>
          </w:rPr>
          <w:t>статьей 16</w:t>
        </w:r>
      </w:hyperlink>
      <w:r>
        <w:t xml:space="preserve"> Федерального закона от 06 октября 2003 года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12 января 1996 года N 7-ФЗ "О некоммерческих организациях", </w:t>
      </w:r>
      <w:hyperlink r:id="rId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9">
        <w:r>
          <w:rPr>
            <w:color w:val="0000FF"/>
          </w:rPr>
          <w:t>Законом</w:t>
        </w:r>
      </w:hyperlink>
      <w:r>
        <w:t xml:space="preserve"> Свердловской области от 27 января 2012 года N 4-ОЗ "О государственной поддержке некоммерческих организаций в Свердловской области", руководствуясь </w:t>
      </w:r>
      <w:hyperlink r:id="rId10">
        <w:r>
          <w:rPr>
            <w:color w:val="0000FF"/>
          </w:rPr>
          <w:t>статьями 30</w:t>
        </w:r>
      </w:hyperlink>
      <w:r>
        <w:t xml:space="preserve">, </w:t>
      </w:r>
      <w:hyperlink r:id="rId11">
        <w:r>
          <w:rPr>
            <w:color w:val="0000FF"/>
          </w:rPr>
          <w:t>31</w:t>
        </w:r>
      </w:hyperlink>
      <w:r>
        <w:t xml:space="preserve"> Устава Артемовского городского округа, постановляю:</w:t>
      </w:r>
    </w:p>
    <w:p w:rsidR="00835E45" w:rsidRDefault="00835E45">
      <w:pPr>
        <w:pStyle w:val="ConsPlusNormal"/>
        <w:spacing w:before="280"/>
        <w:ind w:firstLine="540"/>
        <w:jc w:val="both"/>
      </w:pPr>
      <w:r>
        <w:t xml:space="preserve">1. Утвердить </w:t>
      </w:r>
      <w:hyperlink w:anchor="P35">
        <w:r>
          <w:rPr>
            <w:color w:val="0000FF"/>
          </w:rPr>
          <w:t>Порядок</w:t>
        </w:r>
      </w:hyperlink>
      <w:r>
        <w:t xml:space="preserve"> предоставления из бюджета Артемовского городского округа субсидий на финансовую поддержку социально ориентированным некоммерческим организациям (объединениям), не являющимся государственными (муниципальными) учреждениями, осуществляющим свою деятельность на территории Артемовского городского округа (Приложение).</w:t>
      </w:r>
    </w:p>
    <w:p w:rsidR="00835E45" w:rsidRDefault="00835E45">
      <w:pPr>
        <w:pStyle w:val="ConsPlusNormal"/>
        <w:spacing w:before="280"/>
        <w:ind w:firstLine="540"/>
        <w:jc w:val="both"/>
      </w:pPr>
      <w:r>
        <w:t xml:space="preserve">2. Признать утратившим силу </w:t>
      </w:r>
      <w:hyperlink r:id="rId12">
        <w:r>
          <w:rPr>
            <w:color w:val="0000FF"/>
          </w:rPr>
          <w:t>Постановление</w:t>
        </w:r>
      </w:hyperlink>
      <w:r>
        <w:t xml:space="preserve"> Администрации Артемовского городского округа от 25.01.2019 N 56-ПА "Об утверждении </w:t>
      </w:r>
      <w:r>
        <w:lastRenderedPageBreak/>
        <w:t>Порядка предоставления из бюджета Артемовского городского округа субсидий на финансовую поддержку социально ориентированным некоммерческим организациям (объединениям), не являющихся государственными (муниципальными) учреждениями, осуществляющих свою деятельность на территории Артемовского городского округа".</w:t>
      </w:r>
    </w:p>
    <w:p w:rsidR="00835E45" w:rsidRDefault="00835E45">
      <w:pPr>
        <w:pStyle w:val="ConsPlusNormal"/>
        <w:spacing w:before="280"/>
        <w:ind w:firstLine="540"/>
        <w:jc w:val="both"/>
      </w:pPr>
      <w:r>
        <w:t>3. Опубликовать Постановление в газете "Артемовский рабочий", разместить на Официальном портале правовой информации Артемовского городского округа (www.артемовский-право.рф) и официальном сайте Артемовского городского округа в информационно-телекоммуникационной сети "Интернет".</w:t>
      </w:r>
    </w:p>
    <w:p w:rsidR="00835E45" w:rsidRDefault="00835E45">
      <w:pPr>
        <w:pStyle w:val="ConsPlusNormal"/>
        <w:spacing w:before="280"/>
        <w:ind w:firstLine="540"/>
        <w:jc w:val="both"/>
      </w:pPr>
      <w:r>
        <w:t>4. Контроль за исполнением Постановления возложить на заместителя главы Администрации Артемовского городского округа Лесовских Н.П.</w:t>
      </w:r>
    </w:p>
    <w:p w:rsidR="00835E45" w:rsidRDefault="00835E45">
      <w:pPr>
        <w:pStyle w:val="ConsPlusNormal"/>
      </w:pPr>
    </w:p>
    <w:p w:rsidR="00835E45" w:rsidRDefault="00835E45">
      <w:pPr>
        <w:pStyle w:val="ConsPlusNormal"/>
        <w:jc w:val="right"/>
      </w:pPr>
      <w:r>
        <w:t>Глава</w:t>
      </w:r>
    </w:p>
    <w:p w:rsidR="00835E45" w:rsidRDefault="00835E45">
      <w:pPr>
        <w:pStyle w:val="ConsPlusNormal"/>
        <w:jc w:val="right"/>
      </w:pPr>
      <w:r>
        <w:t>Артемовского городского округа</w:t>
      </w:r>
    </w:p>
    <w:p w:rsidR="00835E45" w:rsidRDefault="00835E45">
      <w:pPr>
        <w:pStyle w:val="ConsPlusNormal"/>
        <w:jc w:val="right"/>
      </w:pPr>
      <w:r>
        <w:t>К.М.ТРОФИМОВ</w:t>
      </w: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jc w:val="right"/>
        <w:outlineLvl w:val="0"/>
      </w:pPr>
      <w:r>
        <w:t>Приложение</w:t>
      </w:r>
    </w:p>
    <w:p w:rsidR="00835E45" w:rsidRDefault="00835E45">
      <w:pPr>
        <w:pStyle w:val="ConsPlusNormal"/>
      </w:pPr>
    </w:p>
    <w:p w:rsidR="00835E45" w:rsidRDefault="00835E45">
      <w:pPr>
        <w:pStyle w:val="ConsPlusNormal"/>
        <w:jc w:val="right"/>
      </w:pPr>
      <w:r>
        <w:t>Утвержден</w:t>
      </w:r>
    </w:p>
    <w:p w:rsidR="00835E45" w:rsidRDefault="00835E45">
      <w:pPr>
        <w:pStyle w:val="ConsPlusNormal"/>
        <w:jc w:val="right"/>
      </w:pPr>
      <w:r>
        <w:t>Постановлением Администрации</w:t>
      </w:r>
    </w:p>
    <w:p w:rsidR="00835E45" w:rsidRDefault="00835E45">
      <w:pPr>
        <w:pStyle w:val="ConsPlusNormal"/>
        <w:jc w:val="right"/>
      </w:pPr>
      <w:r>
        <w:t>Артемовского городского округа</w:t>
      </w:r>
    </w:p>
    <w:p w:rsidR="00835E45" w:rsidRDefault="00835E45">
      <w:pPr>
        <w:pStyle w:val="ConsPlusNormal"/>
        <w:jc w:val="right"/>
      </w:pPr>
      <w:r>
        <w:t>от 1 марта 2022 г. N 186-ПА</w:t>
      </w:r>
    </w:p>
    <w:p w:rsidR="00835E45" w:rsidRDefault="00835E45">
      <w:pPr>
        <w:pStyle w:val="ConsPlusNormal"/>
      </w:pPr>
    </w:p>
    <w:p w:rsidR="00835E45" w:rsidRDefault="00835E45">
      <w:pPr>
        <w:pStyle w:val="ConsPlusTitle"/>
        <w:jc w:val="center"/>
      </w:pPr>
      <w:bookmarkStart w:id="0" w:name="P35"/>
      <w:bookmarkEnd w:id="0"/>
      <w:r>
        <w:t>ПОРЯДОК</w:t>
      </w:r>
    </w:p>
    <w:p w:rsidR="00835E45" w:rsidRDefault="00835E45">
      <w:pPr>
        <w:pStyle w:val="ConsPlusTitle"/>
        <w:jc w:val="center"/>
      </w:pPr>
      <w:r>
        <w:t>ПРЕДОСТАВЛЕНИЯ ИЗ БЮДЖЕТА АРТЕМОВСКОГО ГОРОДСКОГО ОКРУГА</w:t>
      </w:r>
    </w:p>
    <w:p w:rsidR="00835E45" w:rsidRDefault="00835E45">
      <w:pPr>
        <w:pStyle w:val="ConsPlusTitle"/>
        <w:jc w:val="center"/>
      </w:pPr>
      <w:r>
        <w:t>СУБСИДИЙ НА ПОДДЕРЖКУ СОЦИАЛЬНО ОРИЕНТИРОВАННЫМ</w:t>
      </w:r>
    </w:p>
    <w:p w:rsidR="00835E45" w:rsidRDefault="00835E45">
      <w:pPr>
        <w:pStyle w:val="ConsPlusTitle"/>
        <w:jc w:val="center"/>
      </w:pPr>
      <w:r>
        <w:t>НЕКОММЕРЧЕСКИМ ОРГАНИЗАЦИЯМ (ОБЪЕДИНЕНИЯМ),</w:t>
      </w:r>
    </w:p>
    <w:p w:rsidR="00835E45" w:rsidRDefault="00835E45">
      <w:pPr>
        <w:pStyle w:val="ConsPlusTitle"/>
        <w:jc w:val="center"/>
      </w:pPr>
      <w:r>
        <w:t>ОСУЩЕСТВЛЯЮЩИМ СВОЮ ДЕЯТЕЛЬНОСТЬ НА ТЕРРИТОРИИ</w:t>
      </w:r>
    </w:p>
    <w:p w:rsidR="00835E45" w:rsidRDefault="00835E45">
      <w:pPr>
        <w:pStyle w:val="ConsPlusTitle"/>
        <w:jc w:val="center"/>
      </w:pPr>
      <w:r>
        <w:t>АРТЕМОВСКОГО ГОРОДСКОГО ОКРУГА</w:t>
      </w:r>
    </w:p>
    <w:p w:rsidR="00835E45" w:rsidRDefault="00835E45">
      <w:pPr>
        <w:pStyle w:val="ConsPlusNormal"/>
      </w:pPr>
    </w:p>
    <w:p w:rsidR="00835E45" w:rsidRDefault="00835E45">
      <w:pPr>
        <w:pStyle w:val="ConsPlusTitle"/>
        <w:jc w:val="center"/>
        <w:outlineLvl w:val="1"/>
      </w:pPr>
      <w:r>
        <w:t>Глава 1. ОБЩИЕ ПОЛОЖЕНИЯ</w:t>
      </w:r>
    </w:p>
    <w:p w:rsidR="00835E45" w:rsidRDefault="00835E45">
      <w:pPr>
        <w:pStyle w:val="ConsPlusNormal"/>
      </w:pPr>
    </w:p>
    <w:p w:rsidR="00835E45" w:rsidRDefault="00835E45">
      <w:pPr>
        <w:pStyle w:val="ConsPlusNormal"/>
        <w:ind w:firstLine="540"/>
        <w:jc w:val="both"/>
      </w:pPr>
      <w:r>
        <w:t xml:space="preserve">1. Настоящий Порядок определяет цели, условия, процедуру предоставления из бюджета Артемовского городского округа субсидий на финансовую поддержку социально ориентированным некоммерческим организациям (объединениям), не являющимся государственными (муниципальными) учреждениями, осуществляющим свою деятельность на </w:t>
      </w:r>
      <w:r>
        <w:lastRenderedPageBreak/>
        <w:t>территории Артемовского городского округа, направленную на решение социальных проблем, развитие гражданского общества, возрождение, сохранение традиций хозяйствования и культуры российского казачества (далее - социально ориентированные некоммерческие организации), а также процедуру возврата субсидий в случае нарушения условий, предусмотренных для предоставления субсидий.</w:t>
      </w:r>
    </w:p>
    <w:p w:rsidR="00835E45" w:rsidRDefault="00835E45">
      <w:pPr>
        <w:pStyle w:val="ConsPlusNormal"/>
        <w:spacing w:before="280"/>
        <w:ind w:firstLine="540"/>
        <w:jc w:val="both"/>
      </w:pPr>
      <w:r>
        <w:t>2. Главным распорядителем средств бюджета Артемовского городского округа, предусмотренных для предоставления субсидий, является Администрация Артемовского городского округа (далее - ГРБС).</w:t>
      </w:r>
    </w:p>
    <w:p w:rsidR="00835E45" w:rsidRDefault="00835E45">
      <w:pPr>
        <w:pStyle w:val="ConsPlusNormal"/>
        <w:spacing w:before="280"/>
        <w:ind w:firstLine="540"/>
        <w:jc w:val="both"/>
      </w:pPr>
      <w:r>
        <w:t>3. Предоставление субсидий осуществляется в соответствии со сводной бюджетной росписью бюджета Артемовского городского округа на соответствующий финансовый год и плановый период в пределах лимитов бюджетных обязательств, утвержденных ГРБС на реализацию 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 утвержденной Постановлением Администрации Артемовского городского округа от 06.10.2017 N 1094-ПА.</w:t>
      </w:r>
    </w:p>
    <w:p w:rsidR="00835E45" w:rsidRDefault="00835E45">
      <w:pPr>
        <w:pStyle w:val="ConsPlusNormal"/>
        <w:spacing w:before="280"/>
        <w:ind w:firstLine="540"/>
        <w:jc w:val="both"/>
      </w:pPr>
      <w:bookmarkStart w:id="1" w:name="P47"/>
      <w:bookmarkEnd w:id="1"/>
      <w:r>
        <w:t>4. Право на получение субсидии в целях оказания финансовой поддержки имеют социально ориентированные некоммерческие организации при условии осуществления ими в соответствии с учредительными документами следующих видов деятельности:</w:t>
      </w:r>
    </w:p>
    <w:p w:rsidR="00835E45" w:rsidRDefault="00835E45">
      <w:pPr>
        <w:pStyle w:val="ConsPlusNormal"/>
        <w:spacing w:before="280"/>
        <w:ind w:firstLine="540"/>
        <w:jc w:val="both"/>
      </w:pPr>
      <w:bookmarkStart w:id="2" w:name="P48"/>
      <w:bookmarkEnd w:id="2"/>
      <w:r>
        <w:t>1) социальное обслуживание, социальная поддержка и защита граждан;</w:t>
      </w:r>
    </w:p>
    <w:p w:rsidR="00835E45" w:rsidRDefault="00835E45">
      <w:pPr>
        <w:pStyle w:val="ConsPlusNormal"/>
        <w:spacing w:before="28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35E45" w:rsidRDefault="00835E45">
      <w:pPr>
        <w:pStyle w:val="ConsPlusNormal"/>
        <w:spacing w:before="28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35E45" w:rsidRDefault="00835E45">
      <w:pPr>
        <w:pStyle w:val="ConsPlusNormal"/>
        <w:spacing w:before="280"/>
        <w:ind w:firstLine="540"/>
        <w:jc w:val="both"/>
      </w:pPr>
      <w:r>
        <w:t>4) охрана окружающей среды и защита животных;</w:t>
      </w:r>
    </w:p>
    <w:p w:rsidR="00835E45" w:rsidRDefault="00835E45">
      <w:pPr>
        <w:pStyle w:val="ConsPlusNormal"/>
        <w:spacing w:before="28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35E45" w:rsidRDefault="00835E45">
      <w:pPr>
        <w:pStyle w:val="ConsPlusNormal"/>
        <w:spacing w:before="28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35E45" w:rsidRDefault="00835E45">
      <w:pPr>
        <w:pStyle w:val="ConsPlusNormal"/>
        <w:spacing w:before="280"/>
        <w:ind w:firstLine="540"/>
        <w:jc w:val="both"/>
      </w:pPr>
      <w:r>
        <w:lastRenderedPageBreak/>
        <w:t>7) профилактика социально опасных форм поведения граждан;</w:t>
      </w:r>
    </w:p>
    <w:p w:rsidR="00835E45" w:rsidRDefault="00835E45">
      <w:pPr>
        <w:pStyle w:val="ConsPlusNormal"/>
        <w:spacing w:before="280"/>
        <w:ind w:firstLine="540"/>
        <w:jc w:val="both"/>
      </w:pPr>
      <w:r>
        <w:t>8) благотворительная деятельность, а также деятельность в области добровольчества (волонтерства);</w:t>
      </w:r>
    </w:p>
    <w:p w:rsidR="00835E45" w:rsidRDefault="00835E45">
      <w:pPr>
        <w:pStyle w:val="ConsPlusNormal"/>
        <w:spacing w:before="28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35E45" w:rsidRDefault="00835E45">
      <w:pPr>
        <w:pStyle w:val="ConsPlusNormal"/>
        <w:spacing w:before="280"/>
        <w:ind w:firstLine="540"/>
        <w:jc w:val="both"/>
      </w:pPr>
      <w:r>
        <w:t>10) формирование в обществе нетерпимости к коррупционному поведению;</w:t>
      </w:r>
    </w:p>
    <w:p w:rsidR="00835E45" w:rsidRDefault="00835E45">
      <w:pPr>
        <w:pStyle w:val="ConsPlusNormal"/>
        <w:spacing w:before="28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835E45" w:rsidRDefault="00835E45">
      <w:pPr>
        <w:pStyle w:val="ConsPlusNormal"/>
        <w:spacing w:before="280"/>
        <w:ind w:firstLine="540"/>
        <w:jc w:val="both"/>
      </w:pPr>
      <w:r>
        <w:t>12) деятельность в сфере патриотического, в том числе военно-патриотического, воспитания граждан Российской Федерации;</w:t>
      </w:r>
    </w:p>
    <w:p w:rsidR="00835E45" w:rsidRDefault="00835E45">
      <w:pPr>
        <w:pStyle w:val="ConsPlusNormal"/>
        <w:spacing w:before="28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35E45" w:rsidRDefault="00835E45">
      <w:pPr>
        <w:pStyle w:val="ConsPlusNormal"/>
        <w:spacing w:before="280"/>
        <w:ind w:firstLine="540"/>
        <w:jc w:val="both"/>
      </w:pPr>
      <w:r>
        <w:t>14) участие в профилактике и (или) тушении пожаров и проведении аварийно-спасательных работ;</w:t>
      </w:r>
    </w:p>
    <w:p w:rsidR="00835E45" w:rsidRDefault="00835E45">
      <w:pPr>
        <w:pStyle w:val="ConsPlusNormal"/>
        <w:spacing w:before="280"/>
        <w:ind w:firstLine="540"/>
        <w:jc w:val="both"/>
      </w:pPr>
      <w:r>
        <w:t>15)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835E45" w:rsidRDefault="00835E45">
      <w:pPr>
        <w:pStyle w:val="ConsPlusNormal"/>
        <w:spacing w:before="280"/>
        <w:ind w:firstLine="540"/>
        <w:jc w:val="both"/>
      </w:pPr>
      <w:r>
        <w:t>16) содействие повышению мобильности трудовых ресурсов;</w:t>
      </w:r>
    </w:p>
    <w:p w:rsidR="00835E45" w:rsidRDefault="00835E45">
      <w:pPr>
        <w:pStyle w:val="ConsPlusNormal"/>
        <w:spacing w:before="280"/>
        <w:ind w:firstLine="540"/>
        <w:jc w:val="both"/>
      </w:pPr>
      <w:r>
        <w:t>17) укрепление межэтнических и межконфессиональных отношений;</w:t>
      </w:r>
    </w:p>
    <w:p w:rsidR="00835E45" w:rsidRDefault="00835E45">
      <w:pPr>
        <w:pStyle w:val="ConsPlusNormal"/>
        <w:spacing w:before="280"/>
        <w:ind w:firstLine="540"/>
        <w:jc w:val="both"/>
      </w:pPr>
      <w:r>
        <w:t>18) увековечение памяти жертв политических репрессий;</w:t>
      </w:r>
    </w:p>
    <w:p w:rsidR="00835E45" w:rsidRDefault="00835E45">
      <w:pPr>
        <w:pStyle w:val="ConsPlusNormal"/>
        <w:spacing w:before="280"/>
        <w:ind w:firstLine="540"/>
        <w:jc w:val="both"/>
      </w:pPr>
      <w:r>
        <w:t>19) профилактика экстремизма и ксенофобии;</w:t>
      </w:r>
    </w:p>
    <w:p w:rsidR="00835E45" w:rsidRDefault="00835E45">
      <w:pPr>
        <w:pStyle w:val="ConsPlusNormal"/>
        <w:spacing w:before="280"/>
        <w:ind w:firstLine="540"/>
        <w:jc w:val="both"/>
      </w:pPr>
      <w:bookmarkStart w:id="3" w:name="P67"/>
      <w:bookmarkEnd w:id="3"/>
      <w:r>
        <w:t>20) деятельность в сфере социального туризма, детского туризма и содействие указанной деятельности;</w:t>
      </w:r>
    </w:p>
    <w:p w:rsidR="00835E45" w:rsidRDefault="00835E45">
      <w:pPr>
        <w:pStyle w:val="ConsPlusNormal"/>
        <w:spacing w:before="280"/>
        <w:ind w:firstLine="540"/>
        <w:jc w:val="both"/>
      </w:pPr>
      <w:r>
        <w:t xml:space="preserve">21) иные виды деятельности, помимо указанных в </w:t>
      </w:r>
      <w:hyperlink w:anchor="P48">
        <w:r>
          <w:rPr>
            <w:color w:val="0000FF"/>
          </w:rPr>
          <w:t>подпунктах 1</w:t>
        </w:r>
      </w:hyperlink>
      <w:r>
        <w:t xml:space="preserve"> - </w:t>
      </w:r>
      <w:hyperlink w:anchor="P67">
        <w:r>
          <w:rPr>
            <w:color w:val="0000FF"/>
          </w:rPr>
          <w:t>20</w:t>
        </w:r>
      </w:hyperlink>
      <w:r>
        <w:t xml:space="preserve"> настоящего пункта, осуществление которых в соответствии с </w:t>
      </w:r>
      <w:hyperlink r:id="rId13">
        <w:r>
          <w:rPr>
            <w:color w:val="0000FF"/>
          </w:rPr>
          <w:t>Законом</w:t>
        </w:r>
      </w:hyperlink>
      <w:r>
        <w:t xml:space="preserve"> Свердловской области от 27 января 2012 года N 4-ОЗ "О государственной поддержке некоммерческих организаций в Свердловской области" является </w:t>
      </w:r>
      <w:r>
        <w:lastRenderedPageBreak/>
        <w:t>условием предоставления поддержки социально ориентированным некоммерческим организациям.</w:t>
      </w:r>
    </w:p>
    <w:p w:rsidR="00835E45" w:rsidRDefault="00835E45">
      <w:pPr>
        <w:pStyle w:val="ConsPlusNormal"/>
        <w:spacing w:before="280"/>
        <w:ind w:firstLine="540"/>
        <w:jc w:val="both"/>
      </w:pPr>
      <w:r>
        <w:t>5. Субсидии на финансовую поддержку социально ориентированным некоммерческим организациям предоставляются по результатам отбора при рассмотрении заявок социально ориентированных некоммерческих организаций на получение субсидии в соответствии с настоящим Порядком.</w:t>
      </w:r>
    </w:p>
    <w:p w:rsidR="00835E45" w:rsidRDefault="00835E45">
      <w:pPr>
        <w:pStyle w:val="ConsPlusNormal"/>
        <w:spacing w:before="280"/>
        <w:ind w:firstLine="540"/>
        <w:jc w:val="both"/>
      </w:pPr>
      <w:bookmarkStart w:id="4" w:name="P70"/>
      <w:bookmarkEnd w:id="4"/>
      <w:r>
        <w:t>6. Информация о приеме заявок на предоставление из бюджета Артемовского городского округа субсидий поддержки социально ориентированным некоммерческим организациям (объединениям), осуществляющим свою деятельность на территории Артемовского городского округа, размещается на официальном сайте Артемовского городского округа (www.artemovsky66.ru) в информационно-телекоммуникационной сети "Интернет" в разделе "Общество" (подраздел "Общественные организации", вкладка "Комиссия по рассмотрению вопросов предоставления из бюджета Артемовского городского округа субсидий на финансовую поддержку социально ориентированным некоммерческим организациям (объединениям)") после утверждения бюджета Артемовского городского округа на текущий год и плановый период и внесения изменений в бюджет Артемовского городского округа.</w:t>
      </w:r>
    </w:p>
    <w:p w:rsidR="00835E45" w:rsidRDefault="00835E45">
      <w:pPr>
        <w:pStyle w:val="ConsPlusNormal"/>
        <w:spacing w:before="280"/>
        <w:ind w:firstLine="540"/>
        <w:jc w:val="both"/>
      </w:pPr>
      <w:r>
        <w:t xml:space="preserve">Размещение информации, указанной в </w:t>
      </w:r>
      <w:hyperlink w:anchor="P70">
        <w:r>
          <w:rPr>
            <w:color w:val="0000FF"/>
          </w:rPr>
          <w:t>абзаце первом</w:t>
        </w:r>
      </w:hyperlink>
      <w:r>
        <w:t xml:space="preserve"> настоящего пункта, обеспечивается отделом по работе с детьми и молодежью Администрации Артемовского городского округа.</w:t>
      </w:r>
    </w:p>
    <w:p w:rsidR="00835E45" w:rsidRDefault="00835E45">
      <w:pPr>
        <w:pStyle w:val="ConsPlusNormal"/>
        <w:spacing w:before="280"/>
        <w:ind w:firstLine="540"/>
        <w:jc w:val="both"/>
      </w:pPr>
      <w:r>
        <w:t>Продолжительность периода приема заявок на получение субсидий составляет не менее 30 календарных дней.</w:t>
      </w:r>
    </w:p>
    <w:p w:rsidR="00835E45" w:rsidRDefault="00835E45">
      <w:pPr>
        <w:pStyle w:val="ConsPlusNormal"/>
      </w:pPr>
    </w:p>
    <w:p w:rsidR="00835E45" w:rsidRDefault="00835E45">
      <w:pPr>
        <w:pStyle w:val="ConsPlusTitle"/>
        <w:jc w:val="center"/>
        <w:outlineLvl w:val="1"/>
      </w:pPr>
      <w:r>
        <w:t>Глава 2. УСЛОВИЯ И ПОРЯДОК ПРЕДОСТАВЛЕНИЯ СУБСИДИЙ</w:t>
      </w:r>
    </w:p>
    <w:p w:rsidR="00835E45" w:rsidRDefault="00835E45">
      <w:pPr>
        <w:pStyle w:val="ConsPlusNormal"/>
      </w:pPr>
    </w:p>
    <w:p w:rsidR="00835E45" w:rsidRDefault="00835E45">
      <w:pPr>
        <w:pStyle w:val="ConsPlusNormal"/>
        <w:ind w:firstLine="540"/>
        <w:jc w:val="both"/>
      </w:pPr>
      <w:r>
        <w:t>7. Рассмотрение заявок и определение объема субсидии, предоставляемой социально ориентированным некоммерческим организациям, осуществляется комиссией по рассмотрению вопросов предоставления из бюджета Артемовского городского округа субсидий на финансовую поддержку социально ориентированных некоммерческих организаций, осуществляющих деятельность на территории Артемовского городского округа (далее по тексту - Комиссия).</w:t>
      </w:r>
    </w:p>
    <w:p w:rsidR="00835E45" w:rsidRDefault="00835E45">
      <w:pPr>
        <w:pStyle w:val="ConsPlusNormal"/>
        <w:spacing w:before="280"/>
        <w:ind w:firstLine="540"/>
        <w:jc w:val="both"/>
      </w:pPr>
      <w:r>
        <w:t xml:space="preserve">Состав Комиссии формируется из числа представителей Администрации Артемовского городского округа, Финансового управления Администрации Артемовского городского округа, Думы Артемовского городского округа,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N 2, </w:t>
      </w:r>
      <w:r>
        <w:lastRenderedPageBreak/>
        <w:t>общественности.</w:t>
      </w:r>
    </w:p>
    <w:p w:rsidR="00835E45" w:rsidRDefault="00835E45">
      <w:pPr>
        <w:pStyle w:val="ConsPlusNormal"/>
        <w:spacing w:before="280"/>
        <w:ind w:firstLine="540"/>
        <w:jc w:val="both"/>
      </w:pPr>
      <w:r>
        <w:t>Состав Комиссии утверждается постановлением Администрации Артемовского городского округа.</w:t>
      </w:r>
    </w:p>
    <w:p w:rsidR="00835E45" w:rsidRDefault="00835E45">
      <w:pPr>
        <w:pStyle w:val="ConsPlusNormal"/>
        <w:spacing w:before="280"/>
        <w:ind w:firstLine="540"/>
        <w:jc w:val="both"/>
      </w:pPr>
      <w:bookmarkStart w:id="5" w:name="P79"/>
      <w:bookmarkEnd w:id="5"/>
      <w:r>
        <w:t>8. Право на получение субсидии имеют социально ориентированные некоммерческие организации, соответствующие на 1-е число месяца, предшествующего месяцу, в котором планируется проведение отбора, следующим критериям отбора:</w:t>
      </w:r>
    </w:p>
    <w:p w:rsidR="00835E45" w:rsidRDefault="00835E45">
      <w:pPr>
        <w:pStyle w:val="ConsPlusNormal"/>
        <w:spacing w:before="280"/>
        <w:ind w:firstLine="540"/>
        <w:jc w:val="both"/>
      </w:pPr>
      <w:r>
        <w:t xml:space="preserve">1) осуществляющие в соответствии с учредительными документами виды деятельности, указанные в </w:t>
      </w:r>
      <w:hyperlink w:anchor="P47">
        <w:r>
          <w:rPr>
            <w:color w:val="0000FF"/>
          </w:rPr>
          <w:t>пункте 4</w:t>
        </w:r>
      </w:hyperlink>
      <w:r>
        <w:t xml:space="preserve"> настоящего Порядка;</w:t>
      </w:r>
    </w:p>
    <w:p w:rsidR="00835E45" w:rsidRDefault="00835E45">
      <w:pPr>
        <w:pStyle w:val="ConsPlusNormal"/>
        <w:spacing w:before="280"/>
        <w:ind w:firstLine="540"/>
        <w:jc w:val="both"/>
      </w:pPr>
      <w:r>
        <w:t>2) не находящиеся в процессе реорганизации, ликвидации, банкротства;</w:t>
      </w:r>
    </w:p>
    <w:p w:rsidR="00835E45" w:rsidRDefault="00835E45">
      <w:pPr>
        <w:pStyle w:val="ConsPlusNormal"/>
        <w:spacing w:before="280"/>
        <w:ind w:firstLine="540"/>
        <w:jc w:val="both"/>
      </w:pPr>
      <w:r>
        <w:t>3) не являющиеся государственными корпорациями, государственными компаниями,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w:t>
      </w:r>
    </w:p>
    <w:p w:rsidR="00835E45" w:rsidRDefault="00835E45">
      <w:pPr>
        <w:pStyle w:val="ConsPlusNormal"/>
        <w:spacing w:before="280"/>
        <w:ind w:firstLine="540"/>
        <w:jc w:val="both"/>
      </w:pPr>
      <w:r>
        <w:t>4) не имеющие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35E45" w:rsidRDefault="00835E45">
      <w:pPr>
        <w:pStyle w:val="ConsPlusNormal"/>
        <w:spacing w:before="280"/>
        <w:ind w:firstLine="540"/>
        <w:jc w:val="both"/>
      </w:pPr>
      <w:r>
        <w:t>5) осуществление своей деятельности на территории Артемовского городского округа не менее 1 года;</w:t>
      </w:r>
    </w:p>
    <w:p w:rsidR="00835E45" w:rsidRDefault="00835E45">
      <w:pPr>
        <w:pStyle w:val="ConsPlusNormal"/>
        <w:spacing w:before="280"/>
        <w:ind w:firstLine="540"/>
        <w:jc w:val="both"/>
      </w:pPr>
      <w:r>
        <w:t>6) наличие статуса местного (регионального, областного) общественного объединения;</w:t>
      </w:r>
    </w:p>
    <w:p w:rsidR="00835E45" w:rsidRDefault="00835E45">
      <w:pPr>
        <w:pStyle w:val="ConsPlusNormal"/>
        <w:spacing w:before="280"/>
        <w:ind w:firstLine="540"/>
        <w:jc w:val="both"/>
      </w:pPr>
      <w:r>
        <w:t>7) наличие подразделения, расположенного на территории Артемовского городского округа.</w:t>
      </w:r>
    </w:p>
    <w:p w:rsidR="00835E45" w:rsidRDefault="00835E45">
      <w:pPr>
        <w:pStyle w:val="ConsPlusNormal"/>
        <w:spacing w:before="280"/>
        <w:ind w:firstLine="540"/>
        <w:jc w:val="both"/>
      </w:pPr>
      <w:bookmarkStart w:id="6" w:name="P87"/>
      <w:bookmarkEnd w:id="6"/>
      <w:r>
        <w:t>9. Заявки социально ориентированных некоммерческих организаций на получение субсидии должны содержать следующие направления расходования субсидий на финансовую поддержку социально ориентированных некоммерческих организаций:</w:t>
      </w:r>
    </w:p>
    <w:p w:rsidR="00835E45" w:rsidRDefault="00835E45">
      <w:pPr>
        <w:pStyle w:val="ConsPlusNormal"/>
        <w:spacing w:before="280"/>
        <w:ind w:firstLine="540"/>
        <w:jc w:val="both"/>
      </w:pPr>
      <w:bookmarkStart w:id="7" w:name="P88"/>
      <w:bookmarkEnd w:id="7"/>
      <w:r>
        <w:t>1) финансирование расходов, связанных с выполнением мероприятий, направленных на достижение уставных целей и задач (далее - мероприятия).</w:t>
      </w:r>
    </w:p>
    <w:p w:rsidR="00835E45" w:rsidRDefault="00835E45">
      <w:pPr>
        <w:pStyle w:val="ConsPlusNormal"/>
        <w:spacing w:before="280"/>
        <w:ind w:firstLine="540"/>
        <w:jc w:val="both"/>
      </w:pPr>
      <w:r>
        <w:t>Мероприятия, проводимые получателем субсидий на территории Артемовского городского округа, должны быть направлены на:</w:t>
      </w:r>
    </w:p>
    <w:p w:rsidR="00835E45" w:rsidRDefault="00835E45">
      <w:pPr>
        <w:pStyle w:val="ConsPlusNormal"/>
        <w:spacing w:before="280"/>
        <w:ind w:firstLine="540"/>
        <w:jc w:val="both"/>
      </w:pPr>
      <w:r>
        <w:t xml:space="preserve">- организацию и проведение мероприятий в честь Дней воинской и </w:t>
      </w:r>
      <w:r>
        <w:lastRenderedPageBreak/>
        <w:t>трудовой Славы, Вооруженных Сил Российской Федерации, юбилейных, памятных дат и профессиональных праздников России:</w:t>
      </w:r>
    </w:p>
    <w:p w:rsidR="00835E45" w:rsidRDefault="00835E45">
      <w:pPr>
        <w:pStyle w:val="ConsPlusNormal"/>
        <w:spacing w:before="280"/>
        <w:ind w:firstLine="540"/>
        <w:jc w:val="both"/>
      </w:pPr>
      <w:r>
        <w:t>День полного освобождения советскими войсками города Ленинграда от блокады его немецко-фашистскими войсками;</w:t>
      </w:r>
    </w:p>
    <w:p w:rsidR="00835E45" w:rsidRDefault="00835E45">
      <w:pPr>
        <w:pStyle w:val="ConsPlusNormal"/>
        <w:spacing w:before="280"/>
        <w:ind w:firstLine="540"/>
        <w:jc w:val="both"/>
      </w:pPr>
      <w:r>
        <w:t>День разгрома советскими войсками немецко-фашистских войск в Сталинградской битве;</w:t>
      </w:r>
    </w:p>
    <w:p w:rsidR="00835E45" w:rsidRDefault="00835E45">
      <w:pPr>
        <w:pStyle w:val="ConsPlusNormal"/>
        <w:spacing w:before="280"/>
        <w:ind w:firstLine="540"/>
        <w:jc w:val="both"/>
      </w:pPr>
      <w:r>
        <w:t>Месячник защитника Отечества;</w:t>
      </w:r>
    </w:p>
    <w:p w:rsidR="00835E45" w:rsidRDefault="00835E45">
      <w:pPr>
        <w:pStyle w:val="ConsPlusNormal"/>
        <w:spacing w:before="280"/>
        <w:ind w:firstLine="540"/>
        <w:jc w:val="both"/>
      </w:pPr>
      <w:r>
        <w:t>Международный женский день;</w:t>
      </w:r>
    </w:p>
    <w:p w:rsidR="00835E45" w:rsidRDefault="00835E45">
      <w:pPr>
        <w:pStyle w:val="ConsPlusNormal"/>
        <w:spacing w:before="280"/>
        <w:ind w:firstLine="540"/>
        <w:jc w:val="both"/>
      </w:pPr>
      <w:r>
        <w:t>День окончания Второй мировой войны;</w:t>
      </w:r>
    </w:p>
    <w:p w:rsidR="00835E45" w:rsidRDefault="00835E45">
      <w:pPr>
        <w:pStyle w:val="ConsPlusNormal"/>
        <w:spacing w:before="280"/>
        <w:ind w:firstLine="540"/>
        <w:jc w:val="both"/>
      </w:pPr>
      <w:r>
        <w:t>День Победы советского народа в Великой Отечественной войне 1941 - 1945 годов;</w:t>
      </w:r>
    </w:p>
    <w:p w:rsidR="00835E45" w:rsidRDefault="00835E45">
      <w:pPr>
        <w:pStyle w:val="ConsPlusNormal"/>
        <w:spacing w:before="280"/>
        <w:ind w:firstLine="540"/>
        <w:jc w:val="both"/>
      </w:pPr>
      <w:r>
        <w:t>День памяти и скорби - день начала Великой Отечественной войны;</w:t>
      </w:r>
    </w:p>
    <w:p w:rsidR="00835E45" w:rsidRDefault="00835E45">
      <w:pPr>
        <w:pStyle w:val="ConsPlusNormal"/>
        <w:spacing w:before="280"/>
        <w:ind w:firstLine="540"/>
        <w:jc w:val="both"/>
      </w:pPr>
      <w:r>
        <w:t>День Военно-морского флота;</w:t>
      </w:r>
    </w:p>
    <w:p w:rsidR="00835E45" w:rsidRDefault="00835E45">
      <w:pPr>
        <w:pStyle w:val="ConsPlusNormal"/>
        <w:spacing w:before="280"/>
        <w:ind w:firstLine="540"/>
        <w:jc w:val="both"/>
      </w:pPr>
      <w:r>
        <w:t>День Воздушно-десантных войск;</w:t>
      </w:r>
    </w:p>
    <w:p w:rsidR="00835E45" w:rsidRDefault="00835E45">
      <w:pPr>
        <w:pStyle w:val="ConsPlusNormal"/>
        <w:spacing w:before="280"/>
        <w:ind w:firstLine="540"/>
        <w:jc w:val="both"/>
      </w:pPr>
      <w:r>
        <w:t>День Военно-воздушных сил;</w:t>
      </w:r>
    </w:p>
    <w:p w:rsidR="00835E45" w:rsidRDefault="00835E45">
      <w:pPr>
        <w:pStyle w:val="ConsPlusNormal"/>
        <w:spacing w:before="280"/>
        <w:ind w:firstLine="540"/>
        <w:jc w:val="both"/>
      </w:pPr>
      <w:r>
        <w:t>День российской гвардии;</w:t>
      </w:r>
    </w:p>
    <w:p w:rsidR="00835E45" w:rsidRDefault="00835E45">
      <w:pPr>
        <w:pStyle w:val="ConsPlusNormal"/>
        <w:spacing w:before="280"/>
        <w:ind w:firstLine="540"/>
        <w:jc w:val="both"/>
      </w:pPr>
      <w:r>
        <w:t>День танкиста;</w:t>
      </w:r>
    </w:p>
    <w:p w:rsidR="00835E45" w:rsidRDefault="00835E45">
      <w:pPr>
        <w:pStyle w:val="ConsPlusNormal"/>
        <w:spacing w:before="280"/>
        <w:ind w:firstLine="540"/>
        <w:jc w:val="both"/>
      </w:pPr>
      <w:r>
        <w:t>День пожилых людей;</w:t>
      </w:r>
    </w:p>
    <w:p w:rsidR="00835E45" w:rsidRDefault="00835E45">
      <w:pPr>
        <w:pStyle w:val="ConsPlusNormal"/>
        <w:spacing w:before="280"/>
        <w:ind w:firstLine="540"/>
        <w:jc w:val="both"/>
      </w:pPr>
      <w:r>
        <w:t>День сухопутных войск;</w:t>
      </w:r>
    </w:p>
    <w:p w:rsidR="00835E45" w:rsidRDefault="00835E45">
      <w:pPr>
        <w:pStyle w:val="ConsPlusNormal"/>
        <w:spacing w:before="280"/>
        <w:ind w:firstLine="540"/>
        <w:jc w:val="both"/>
      </w:pPr>
      <w:r>
        <w:t>День военного связиста;</w:t>
      </w:r>
    </w:p>
    <w:p w:rsidR="00835E45" w:rsidRDefault="00835E45">
      <w:pPr>
        <w:pStyle w:val="ConsPlusNormal"/>
        <w:spacing w:before="280"/>
        <w:ind w:firstLine="540"/>
        <w:jc w:val="both"/>
      </w:pPr>
      <w:r>
        <w:t>День памяти жертв политических репрессий;</w:t>
      </w:r>
    </w:p>
    <w:p w:rsidR="00835E45" w:rsidRDefault="00835E45">
      <w:pPr>
        <w:pStyle w:val="ConsPlusNormal"/>
        <w:spacing w:before="280"/>
        <w:ind w:firstLine="540"/>
        <w:jc w:val="both"/>
      </w:pPr>
      <w:r>
        <w:t>День народного единства;</w:t>
      </w:r>
    </w:p>
    <w:p w:rsidR="00835E45" w:rsidRDefault="00835E45">
      <w:pPr>
        <w:pStyle w:val="ConsPlusNormal"/>
        <w:spacing w:before="280"/>
        <w:ind w:firstLine="540"/>
        <w:jc w:val="both"/>
      </w:pPr>
      <w:r>
        <w:t>День проведения военного парада на Красной площади в Москве;</w:t>
      </w:r>
    </w:p>
    <w:p w:rsidR="00835E45" w:rsidRDefault="00835E45">
      <w:pPr>
        <w:pStyle w:val="ConsPlusNormal"/>
        <w:spacing w:before="280"/>
        <w:ind w:firstLine="540"/>
        <w:jc w:val="both"/>
      </w:pPr>
      <w:r>
        <w:t>День ракетных войск и артиллерии;</w:t>
      </w:r>
    </w:p>
    <w:p w:rsidR="00835E45" w:rsidRDefault="00835E45">
      <w:pPr>
        <w:pStyle w:val="ConsPlusNormal"/>
        <w:spacing w:before="280"/>
        <w:ind w:firstLine="540"/>
        <w:jc w:val="both"/>
      </w:pPr>
      <w:r>
        <w:t>День матери;</w:t>
      </w:r>
    </w:p>
    <w:p w:rsidR="00835E45" w:rsidRDefault="00835E45">
      <w:pPr>
        <w:pStyle w:val="ConsPlusNormal"/>
        <w:spacing w:before="280"/>
        <w:ind w:firstLine="540"/>
        <w:jc w:val="both"/>
      </w:pPr>
      <w:r>
        <w:t>День Героев Отечества;</w:t>
      </w:r>
    </w:p>
    <w:p w:rsidR="00835E45" w:rsidRDefault="00835E45">
      <w:pPr>
        <w:pStyle w:val="ConsPlusNormal"/>
        <w:spacing w:before="280"/>
        <w:ind w:firstLine="540"/>
        <w:jc w:val="both"/>
      </w:pPr>
      <w:r>
        <w:lastRenderedPageBreak/>
        <w:t>День Конституции Российской Федерации;</w:t>
      </w:r>
    </w:p>
    <w:p w:rsidR="00835E45" w:rsidRDefault="00835E45">
      <w:pPr>
        <w:pStyle w:val="ConsPlusNormal"/>
        <w:spacing w:before="280"/>
        <w:ind w:firstLine="540"/>
        <w:jc w:val="both"/>
      </w:pPr>
      <w:r>
        <w:t>День России;</w:t>
      </w:r>
    </w:p>
    <w:p w:rsidR="00835E45" w:rsidRDefault="00835E45">
      <w:pPr>
        <w:pStyle w:val="ConsPlusNormal"/>
        <w:spacing w:before="280"/>
        <w:ind w:firstLine="540"/>
        <w:jc w:val="both"/>
      </w:pPr>
      <w:r>
        <w:t>День Государственного флага Российской Федерации;</w:t>
      </w:r>
    </w:p>
    <w:p w:rsidR="00835E45" w:rsidRDefault="00835E45">
      <w:pPr>
        <w:pStyle w:val="ConsPlusNormal"/>
        <w:spacing w:before="280"/>
        <w:ind w:firstLine="540"/>
        <w:jc w:val="both"/>
      </w:pPr>
      <w:r>
        <w:t>День прав человека;</w:t>
      </w:r>
    </w:p>
    <w:p w:rsidR="00835E45" w:rsidRDefault="00835E45">
      <w:pPr>
        <w:pStyle w:val="ConsPlusNormal"/>
        <w:spacing w:before="280"/>
        <w:ind w:firstLine="540"/>
        <w:jc w:val="both"/>
      </w:pPr>
      <w:r>
        <w:t>День народного подвига по формированию Уральского добровольческого танкового корпуса в годы Великой Отечественной войны;</w:t>
      </w:r>
    </w:p>
    <w:p w:rsidR="00835E45" w:rsidRDefault="00835E45">
      <w:pPr>
        <w:pStyle w:val="ConsPlusNormal"/>
        <w:spacing w:before="280"/>
        <w:ind w:firstLine="540"/>
        <w:jc w:val="both"/>
      </w:pPr>
      <w:r>
        <w:t>День памяти граждан из числа подразделений особого риска;</w:t>
      </w:r>
    </w:p>
    <w:p w:rsidR="00835E45" w:rsidRDefault="00835E45">
      <w:pPr>
        <w:pStyle w:val="ConsPlusNormal"/>
        <w:spacing w:before="280"/>
        <w:ind w:firstLine="540"/>
        <w:jc w:val="both"/>
      </w:pPr>
      <w:r>
        <w:t>День памяти погибших в радиационных авариях и катастрофах;</w:t>
      </w:r>
    </w:p>
    <w:p w:rsidR="00835E45" w:rsidRDefault="00835E45">
      <w:pPr>
        <w:pStyle w:val="ConsPlusNormal"/>
        <w:spacing w:before="280"/>
        <w:ind w:firstLine="540"/>
        <w:jc w:val="both"/>
      </w:pPr>
      <w:r>
        <w:t>День памяти граждан, пострадавших в результате ядерных испытаний на Семипалатинском полигоне;</w:t>
      </w:r>
    </w:p>
    <w:p w:rsidR="00835E45" w:rsidRDefault="00835E45">
      <w:pPr>
        <w:pStyle w:val="ConsPlusNormal"/>
        <w:spacing w:before="280"/>
        <w:ind w:firstLine="540"/>
        <w:jc w:val="both"/>
      </w:pPr>
      <w:r>
        <w:t>День знаний, День защиты детей, День молодежи России;</w:t>
      </w:r>
    </w:p>
    <w:p w:rsidR="00835E45" w:rsidRDefault="00835E45">
      <w:pPr>
        <w:pStyle w:val="ConsPlusNormal"/>
        <w:spacing w:before="280"/>
        <w:ind w:firstLine="540"/>
        <w:jc w:val="both"/>
      </w:pPr>
      <w:r>
        <w:t>Международный День инвалидов;</w:t>
      </w:r>
    </w:p>
    <w:p w:rsidR="00835E45" w:rsidRDefault="00835E45">
      <w:pPr>
        <w:pStyle w:val="ConsPlusNormal"/>
        <w:spacing w:before="280"/>
        <w:ind w:firstLine="540"/>
        <w:jc w:val="both"/>
      </w:pPr>
      <w:r>
        <w:t>Международный День глухих;</w:t>
      </w:r>
    </w:p>
    <w:p w:rsidR="00835E45" w:rsidRDefault="00835E45">
      <w:pPr>
        <w:pStyle w:val="ConsPlusNormal"/>
        <w:spacing w:before="280"/>
        <w:ind w:firstLine="540"/>
        <w:jc w:val="both"/>
      </w:pPr>
      <w:r>
        <w:t>Международный День слепых;</w:t>
      </w:r>
    </w:p>
    <w:p w:rsidR="00835E45" w:rsidRDefault="00835E45">
      <w:pPr>
        <w:pStyle w:val="ConsPlusNormal"/>
        <w:spacing w:before="280"/>
        <w:ind w:firstLine="540"/>
        <w:jc w:val="both"/>
      </w:pPr>
      <w:r>
        <w:t>- организацию и проведение конференций, пленумов, президиумов, бюро, семинаров (в том числе выездных), заседаний общественных комиссий, "круглых столов", торжественных (траурных) митингов, форумов, приема делегаций на территории Артемовского городского округа, участие в мероприятиях, проводимых в муниципальных образованиях, расположенных на территории Свердловской области, и в других субъектах Российской Федерации, в том числе по обмену опытом, участие в составе делегации Свердловской области в конкурсе социальных проектов Уральского федерального округа, участие в конкурсах, фестивалях, выставках в целях социокультурной реабилитации инвалидов;</w:t>
      </w:r>
    </w:p>
    <w:p w:rsidR="00835E45" w:rsidRDefault="00835E45">
      <w:pPr>
        <w:pStyle w:val="ConsPlusNormal"/>
        <w:spacing w:before="280"/>
        <w:ind w:firstLine="540"/>
        <w:jc w:val="both"/>
      </w:pPr>
      <w:r>
        <w:t>- пропаганду здорового образа жизни и патриотическое воспитание жителей Артемовского городского округа, социальную, культурно-досуговую реабилитацию, создание условий для достижения материальной независимости и интеграции в общество, оказание материальной помощи (в том числе на поздравление юбиляров, ритуальные услуги) гражданам пожилого возраста, ветеранам, инвалидам, детям погибших (умерших) участников Великой Отечественной войны, бывшим несовершеннолетним узникам концлагерей, гетто, жертвам политических репрессий, гражданам, пострадавшим от радиационного воздействия, и членам их семей, детям-</w:t>
      </w:r>
      <w:r>
        <w:lastRenderedPageBreak/>
        <w:t>сиротам и детям, оставшимся без попечения родителей, детям-инвалидам и детям с ограниченными возможностями здоровья, а также семьям с детьми и гражданам, находящимся в трудной жизненной ситуации, гражданам из числа ветеранов и инвалидов боевых действий, членам семей погибших (пропавших без вести) военнослужащих;</w:t>
      </w:r>
    </w:p>
    <w:p w:rsidR="00835E45" w:rsidRDefault="00835E45">
      <w:pPr>
        <w:pStyle w:val="ConsPlusNormal"/>
        <w:spacing w:before="280"/>
        <w:ind w:firstLine="540"/>
        <w:jc w:val="both"/>
      </w:pPr>
      <w:r>
        <w:t>- поддержание в надлежащем состоянии памятников, музеев (комнат) боевой и трудовой славы, обелисков, мемориалов и мемориальных комплексов;</w:t>
      </w:r>
    </w:p>
    <w:p w:rsidR="00835E45" w:rsidRDefault="00835E45">
      <w:pPr>
        <w:pStyle w:val="ConsPlusNormal"/>
        <w:spacing w:before="280"/>
        <w:ind w:firstLine="540"/>
        <w:jc w:val="both"/>
      </w:pPr>
      <w:r>
        <w:t>- изготовление брошюр, книг, газет и других печатных изданий, создание сайтов в информационно-телекоммуникационный сети "Интернет", электронных ресурсов по социальной поддержке граждан пожилого возраста,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людей старшего поколения, граждан, пострадавших от радиационного воздействия, и членов их семей, детей-сирот и детей, оставшихся без попечения родителей, детей-инвалидов и детей с ограниченными возможностями здоровья, а также женщин, семей с детьми и граждан, находящихся в трудной жизненной ситуации, граждан из числа ветеранов и инвалидов боевых действий, членов семей погибших (пропавших без вести) военнослужащих;</w:t>
      </w:r>
    </w:p>
    <w:p w:rsidR="00835E45" w:rsidRDefault="00835E45">
      <w:pPr>
        <w:pStyle w:val="ConsPlusNormal"/>
        <w:spacing w:before="280"/>
        <w:ind w:firstLine="540"/>
        <w:jc w:val="both"/>
      </w:pPr>
      <w:r>
        <w:t>- возрождение, сохранение традиций хозяйствования и культуры российского казачества;</w:t>
      </w:r>
    </w:p>
    <w:p w:rsidR="00835E45" w:rsidRDefault="00835E45">
      <w:pPr>
        <w:pStyle w:val="ConsPlusNormal"/>
        <w:spacing w:before="280"/>
        <w:ind w:firstLine="540"/>
        <w:jc w:val="both"/>
      </w:pPr>
      <w:bookmarkStart w:id="8" w:name="P129"/>
      <w:bookmarkEnd w:id="8"/>
      <w:r>
        <w:t>2) на частичное обеспечение деятельности социально ориентированной некоммерческой организации, в том числе:</w:t>
      </w:r>
    </w:p>
    <w:p w:rsidR="00835E45" w:rsidRDefault="00835E45">
      <w:pPr>
        <w:pStyle w:val="ConsPlusNormal"/>
        <w:spacing w:before="280"/>
        <w:ind w:firstLine="540"/>
        <w:jc w:val="both"/>
      </w:pPr>
      <w:r>
        <w:t>на укрепление материально-технической базы некоммерческой организации;</w:t>
      </w:r>
    </w:p>
    <w:p w:rsidR="00835E45" w:rsidRDefault="00835E45">
      <w:pPr>
        <w:pStyle w:val="ConsPlusNormal"/>
        <w:spacing w:before="280"/>
        <w:ind w:firstLine="540"/>
        <w:jc w:val="both"/>
      </w:pPr>
      <w:r>
        <w:t>на приобретение товаров, оплату услуг (работ);</w:t>
      </w:r>
    </w:p>
    <w:p w:rsidR="00835E45" w:rsidRDefault="00835E45">
      <w:pPr>
        <w:pStyle w:val="ConsPlusNormal"/>
        <w:spacing w:before="280"/>
        <w:ind w:firstLine="540"/>
        <w:jc w:val="both"/>
      </w:pPr>
      <w:r>
        <w:t>на приобретение имущественных прав, в том числе прав на результаты интеллектуальной деятельности;</w:t>
      </w:r>
    </w:p>
    <w:p w:rsidR="00835E45" w:rsidRDefault="00835E45">
      <w:pPr>
        <w:pStyle w:val="ConsPlusNormal"/>
        <w:spacing w:before="280"/>
        <w:ind w:firstLine="540"/>
        <w:jc w:val="both"/>
      </w:pPr>
      <w:r>
        <w:t>на уплату арендных платежей;</w:t>
      </w:r>
    </w:p>
    <w:p w:rsidR="00835E45" w:rsidRDefault="00835E45">
      <w:pPr>
        <w:pStyle w:val="ConsPlusNormal"/>
        <w:spacing w:before="280"/>
        <w:ind w:firstLine="540"/>
        <w:jc w:val="both"/>
      </w:pPr>
      <w:r>
        <w:t>на уплату страховых платежей и иных обязательных платежей в бюджетную систему Российской Федерации;</w:t>
      </w:r>
    </w:p>
    <w:p w:rsidR="00835E45" w:rsidRDefault="00835E45">
      <w:pPr>
        <w:pStyle w:val="ConsPlusNormal"/>
        <w:spacing w:before="280"/>
        <w:ind w:firstLine="540"/>
        <w:jc w:val="both"/>
      </w:pPr>
      <w:r>
        <w:t>на возмещение расходов по обучению добровольцев по вопросам поддержки деятельности социально ориентированных некоммерческих организаций;</w:t>
      </w:r>
    </w:p>
    <w:p w:rsidR="00835E45" w:rsidRDefault="00835E45">
      <w:pPr>
        <w:pStyle w:val="ConsPlusNormal"/>
        <w:spacing w:before="280"/>
        <w:ind w:firstLine="540"/>
        <w:jc w:val="both"/>
      </w:pPr>
      <w:r>
        <w:lastRenderedPageBreak/>
        <w:t>на публикацию информации о проведенных мероприятиях социально ориентированной некоммерческой организацией, в соответствии с уставными целями.</w:t>
      </w:r>
    </w:p>
    <w:p w:rsidR="00835E45" w:rsidRDefault="00835E45">
      <w:pPr>
        <w:pStyle w:val="ConsPlusNormal"/>
        <w:spacing w:before="280"/>
        <w:ind w:firstLine="540"/>
        <w:jc w:val="both"/>
      </w:pPr>
      <w:r>
        <w:t>На расходы, связанные с частичным обеспечением деятельности, направляется не более 30 процентов от общей суммы субсидии, предоставленной некоммерческой организации на проведение мероприятий.</w:t>
      </w:r>
    </w:p>
    <w:p w:rsidR="00835E45" w:rsidRDefault="00835E45">
      <w:pPr>
        <w:pStyle w:val="ConsPlusNormal"/>
        <w:spacing w:before="280"/>
        <w:ind w:firstLine="540"/>
        <w:jc w:val="both"/>
      </w:pPr>
      <w:r>
        <w:t>10. Социально ориентированным некоммерческим организациям за счет предоставленной субсидии запрещается осуществлять следующие расходы:</w:t>
      </w:r>
    </w:p>
    <w:p w:rsidR="00835E45" w:rsidRDefault="00835E45">
      <w:pPr>
        <w:pStyle w:val="ConsPlusNormal"/>
        <w:spacing w:before="280"/>
        <w:ind w:firstLine="540"/>
        <w:jc w:val="both"/>
      </w:pPr>
      <w:r>
        <w:t>связанные с осуществлением предпринимательской деятельности и оказанием помощи коммерческим организациям;</w:t>
      </w:r>
    </w:p>
    <w:p w:rsidR="00835E45" w:rsidRDefault="00835E45">
      <w:pPr>
        <w:pStyle w:val="ConsPlusNormal"/>
        <w:spacing w:before="280"/>
        <w:ind w:firstLine="540"/>
        <w:jc w:val="both"/>
      </w:pPr>
      <w:r>
        <w:t>напрямую не связанные с заявленными мероприятиями;</w:t>
      </w:r>
    </w:p>
    <w:p w:rsidR="00835E45" w:rsidRDefault="00835E45">
      <w:pPr>
        <w:pStyle w:val="ConsPlusNormal"/>
        <w:spacing w:before="280"/>
        <w:ind w:firstLine="540"/>
        <w:jc w:val="both"/>
      </w:pPr>
      <w:r>
        <w:t>на поддержку политических партий и кампаний;</w:t>
      </w:r>
    </w:p>
    <w:p w:rsidR="00835E45" w:rsidRDefault="00835E45">
      <w:pPr>
        <w:pStyle w:val="ConsPlusNormal"/>
        <w:spacing w:before="280"/>
        <w:ind w:firstLine="540"/>
        <w:jc w:val="both"/>
      </w:pPr>
      <w:r>
        <w:t>на проведение политических демонстраций, пикетирований;</w:t>
      </w:r>
    </w:p>
    <w:p w:rsidR="00835E45" w:rsidRDefault="00835E45">
      <w:pPr>
        <w:pStyle w:val="ConsPlusNormal"/>
        <w:spacing w:before="280"/>
        <w:ind w:firstLine="540"/>
        <w:jc w:val="both"/>
      </w:pPr>
      <w:r>
        <w:t>на фундаментальные научные исследования;</w:t>
      </w:r>
    </w:p>
    <w:p w:rsidR="00835E45" w:rsidRDefault="00835E45">
      <w:pPr>
        <w:pStyle w:val="ConsPlusNormal"/>
        <w:spacing w:before="280"/>
        <w:ind w:firstLine="540"/>
        <w:jc w:val="both"/>
      </w:pPr>
      <w:r>
        <w:t>на приобретение алкогольных напитков и табачной продукции;</w:t>
      </w:r>
    </w:p>
    <w:p w:rsidR="00835E45" w:rsidRDefault="00835E45">
      <w:pPr>
        <w:pStyle w:val="ConsPlusNormal"/>
        <w:spacing w:before="280"/>
        <w:ind w:firstLine="540"/>
        <w:jc w:val="both"/>
      </w:pPr>
      <w:r>
        <w:t>на оплату труда штатных сотрудников некоммерческих организаций;</w:t>
      </w:r>
    </w:p>
    <w:p w:rsidR="00835E45" w:rsidRDefault="00835E45">
      <w:pPr>
        <w:pStyle w:val="ConsPlusNormal"/>
        <w:spacing w:before="280"/>
        <w:ind w:firstLine="540"/>
        <w:jc w:val="both"/>
      </w:pPr>
      <w:r>
        <w:t>на приобретение автомототранспортных средств и других видов самоходной техники;</w:t>
      </w:r>
    </w:p>
    <w:p w:rsidR="00835E45" w:rsidRDefault="00835E45">
      <w:pPr>
        <w:pStyle w:val="ConsPlusNormal"/>
        <w:spacing w:before="280"/>
        <w:ind w:firstLine="540"/>
        <w:jc w:val="both"/>
      </w:pPr>
      <w:r>
        <w:t>на оплату работ по капитальному ремонту, строительству и реконструкции зданий и сооружений;</w:t>
      </w:r>
    </w:p>
    <w:p w:rsidR="00835E45" w:rsidRDefault="00835E45">
      <w:pPr>
        <w:pStyle w:val="ConsPlusNormal"/>
        <w:spacing w:before="280"/>
        <w:ind w:firstLine="540"/>
        <w:jc w:val="both"/>
      </w:pPr>
      <w:r>
        <w:t>на приобретение недвижимого имущества;</w:t>
      </w:r>
    </w:p>
    <w:p w:rsidR="00835E45" w:rsidRDefault="00835E45">
      <w:pPr>
        <w:pStyle w:val="ConsPlusNormal"/>
        <w:spacing w:before="280"/>
        <w:ind w:firstLine="540"/>
        <w:jc w:val="both"/>
      </w:pPr>
      <w:r>
        <w:t>на погашение кредиторской задолженности некоммерческих организаций;</w:t>
      </w:r>
    </w:p>
    <w:p w:rsidR="00835E45" w:rsidRDefault="00835E45">
      <w:pPr>
        <w:pStyle w:val="ConsPlusNormal"/>
        <w:spacing w:before="280"/>
        <w:ind w:firstLine="540"/>
        <w:jc w:val="both"/>
      </w:pPr>
      <w:r>
        <w:t>на уплату пени и штрафов.</w:t>
      </w:r>
    </w:p>
    <w:p w:rsidR="00835E45" w:rsidRDefault="00835E45">
      <w:pPr>
        <w:pStyle w:val="ConsPlusNormal"/>
        <w:spacing w:before="280"/>
        <w:ind w:firstLine="540"/>
        <w:jc w:val="both"/>
      </w:pPr>
      <w:r>
        <w:t xml:space="preserve">11. Предоставление субсидий на финансирование мероприятий по направлениям, предусмотренным </w:t>
      </w:r>
      <w:hyperlink w:anchor="P87">
        <w:r>
          <w:rPr>
            <w:color w:val="0000FF"/>
          </w:rPr>
          <w:t>пунктом 9</w:t>
        </w:r>
      </w:hyperlink>
      <w:r>
        <w:t xml:space="preserve"> настоящего Порядка, осуществляется по итогам рассмотрения Комиссией заявок социально ориентированных некоммерческих организаций.</w:t>
      </w:r>
    </w:p>
    <w:p w:rsidR="00835E45" w:rsidRDefault="00835E45">
      <w:pPr>
        <w:pStyle w:val="ConsPlusNormal"/>
        <w:spacing w:before="280"/>
        <w:ind w:firstLine="540"/>
        <w:jc w:val="both"/>
      </w:pPr>
      <w:r>
        <w:t>12. Комиссия рассматривает представленные заявки социально ориентированных некоммерческих организаций в течение 10 рабочих дней после истечения срока приема документов.</w:t>
      </w:r>
    </w:p>
    <w:p w:rsidR="00835E45" w:rsidRDefault="00835E45">
      <w:pPr>
        <w:pStyle w:val="ConsPlusNormal"/>
        <w:spacing w:before="280"/>
        <w:ind w:firstLine="540"/>
        <w:jc w:val="both"/>
      </w:pPr>
      <w:r>
        <w:lastRenderedPageBreak/>
        <w:t>13. Размер субсидии определяется Комиссией по результатам рассмотрения заявки социально ориентированной некоммерческой организации по следующим критериям:</w:t>
      </w:r>
    </w:p>
    <w:p w:rsidR="00835E45" w:rsidRDefault="00835E45">
      <w:pPr>
        <w:pStyle w:val="ConsPlusNormal"/>
        <w:spacing w:before="280"/>
        <w:ind w:firstLine="540"/>
        <w:jc w:val="both"/>
      </w:pPr>
      <w:r>
        <w:t>1) срок осуществления уставной деятельности:</w:t>
      </w:r>
    </w:p>
    <w:p w:rsidR="00835E45" w:rsidRDefault="00835E45">
      <w:pPr>
        <w:pStyle w:val="ConsPlusNormal"/>
        <w:spacing w:before="280"/>
        <w:ind w:firstLine="540"/>
        <w:jc w:val="both"/>
      </w:pPr>
      <w:r>
        <w:t>от 1 до 2 лет - 1 балл;</w:t>
      </w:r>
    </w:p>
    <w:p w:rsidR="00835E45" w:rsidRDefault="00835E45">
      <w:pPr>
        <w:pStyle w:val="ConsPlusNormal"/>
        <w:spacing w:before="280"/>
        <w:ind w:firstLine="540"/>
        <w:jc w:val="both"/>
      </w:pPr>
      <w:r>
        <w:t>от 2 до 3 лет - 2 балла;</w:t>
      </w:r>
    </w:p>
    <w:p w:rsidR="00835E45" w:rsidRDefault="00835E45">
      <w:pPr>
        <w:pStyle w:val="ConsPlusNormal"/>
        <w:spacing w:before="280"/>
        <w:ind w:firstLine="540"/>
        <w:jc w:val="both"/>
      </w:pPr>
      <w:r>
        <w:t>свыше 3 лет - 3 балла;</w:t>
      </w:r>
    </w:p>
    <w:p w:rsidR="00835E45" w:rsidRDefault="00835E45">
      <w:pPr>
        <w:pStyle w:val="ConsPlusNormal"/>
        <w:spacing w:before="280"/>
        <w:ind w:firstLine="540"/>
        <w:jc w:val="both"/>
      </w:pPr>
      <w:r>
        <w:t>2) количество опубликованных материалов о деятельности социально ориентированной некоммерческой организации в средствах массовой информации (пресса, телевидение, радио, информационно-телекоммуникационная сеть "Интернет") за истекший год (в случае представления социально ориентированной некоммерческой организацией подтверждающих документов):</w:t>
      </w:r>
    </w:p>
    <w:p w:rsidR="00835E45" w:rsidRDefault="00835E45">
      <w:pPr>
        <w:pStyle w:val="ConsPlusNormal"/>
        <w:spacing w:before="280"/>
        <w:ind w:firstLine="540"/>
        <w:jc w:val="both"/>
      </w:pPr>
      <w:r>
        <w:t>от 1 до 5 - 1 балл;</w:t>
      </w:r>
    </w:p>
    <w:p w:rsidR="00835E45" w:rsidRDefault="00835E45">
      <w:pPr>
        <w:pStyle w:val="ConsPlusNormal"/>
        <w:spacing w:before="280"/>
        <w:ind w:firstLine="540"/>
        <w:jc w:val="both"/>
      </w:pPr>
      <w:r>
        <w:t>от 6 до 10 - 2 балла;</w:t>
      </w:r>
    </w:p>
    <w:p w:rsidR="00835E45" w:rsidRDefault="00835E45">
      <w:pPr>
        <w:pStyle w:val="ConsPlusNormal"/>
        <w:spacing w:before="280"/>
        <w:ind w:firstLine="540"/>
        <w:jc w:val="both"/>
      </w:pPr>
      <w:r>
        <w:t>более 10 - 3 балла;</w:t>
      </w:r>
    </w:p>
    <w:p w:rsidR="00835E45" w:rsidRDefault="00835E45">
      <w:pPr>
        <w:pStyle w:val="ConsPlusNormal"/>
        <w:spacing w:before="280"/>
        <w:ind w:firstLine="540"/>
        <w:jc w:val="both"/>
      </w:pPr>
      <w:r>
        <w:t>3) количество лиц, охватываемых при реализации мероприятий:</w:t>
      </w:r>
    </w:p>
    <w:p w:rsidR="00835E45" w:rsidRDefault="00835E45">
      <w:pPr>
        <w:pStyle w:val="ConsPlusNormal"/>
        <w:spacing w:before="280"/>
        <w:ind w:firstLine="540"/>
        <w:jc w:val="both"/>
      </w:pPr>
      <w:r>
        <w:t>до 20 человек - 1 балл;</w:t>
      </w:r>
    </w:p>
    <w:p w:rsidR="00835E45" w:rsidRDefault="00835E45">
      <w:pPr>
        <w:pStyle w:val="ConsPlusNormal"/>
        <w:spacing w:before="280"/>
        <w:ind w:firstLine="540"/>
        <w:jc w:val="both"/>
      </w:pPr>
      <w:r>
        <w:t>от 21 до 50 человек - 2 балла;</w:t>
      </w:r>
    </w:p>
    <w:p w:rsidR="00835E45" w:rsidRDefault="00835E45">
      <w:pPr>
        <w:pStyle w:val="ConsPlusNormal"/>
        <w:spacing w:before="280"/>
        <w:ind w:firstLine="540"/>
        <w:jc w:val="both"/>
      </w:pPr>
      <w:r>
        <w:t>от 51 до 100 человек - 3 балла;</w:t>
      </w:r>
    </w:p>
    <w:p w:rsidR="00835E45" w:rsidRDefault="00835E45">
      <w:pPr>
        <w:pStyle w:val="ConsPlusNormal"/>
        <w:spacing w:before="280"/>
        <w:ind w:firstLine="540"/>
        <w:jc w:val="both"/>
      </w:pPr>
      <w:r>
        <w:t>более 100 человек - 4 балла.</w:t>
      </w:r>
    </w:p>
    <w:p w:rsidR="00835E45" w:rsidRDefault="00835E45">
      <w:pPr>
        <w:pStyle w:val="ConsPlusNormal"/>
        <w:spacing w:before="280"/>
        <w:ind w:firstLine="540"/>
        <w:jc w:val="both"/>
      </w:pPr>
      <w:r>
        <w:t>Подсчет баллов осуществляется путем сложения значений указанных критериев.</w:t>
      </w:r>
    </w:p>
    <w:p w:rsidR="00835E45" w:rsidRDefault="00835E45">
      <w:pPr>
        <w:pStyle w:val="ConsPlusNormal"/>
        <w:spacing w:before="280"/>
        <w:ind w:firstLine="540"/>
        <w:jc w:val="both"/>
      </w:pPr>
      <w:r>
        <w:t>14. Для получения субсидии социально ориентированные некоммерческие организации представляют в Администрацию Артемовского городского округа следующие документы:</w:t>
      </w:r>
    </w:p>
    <w:p w:rsidR="00835E45" w:rsidRDefault="00835E45">
      <w:pPr>
        <w:pStyle w:val="ConsPlusNormal"/>
        <w:spacing w:before="280"/>
        <w:ind w:firstLine="540"/>
        <w:jc w:val="both"/>
      </w:pPr>
      <w:r>
        <w:t xml:space="preserve">1) </w:t>
      </w:r>
      <w:hyperlink w:anchor="P277">
        <w:r>
          <w:rPr>
            <w:color w:val="0000FF"/>
          </w:rPr>
          <w:t>заявку</w:t>
        </w:r>
      </w:hyperlink>
      <w:r>
        <w:t xml:space="preserve"> на получение субсидии (подписанную руководителем и заверенную печатью социально ориентированной некоммерческой организации), содержащую перечень видов затрат по форме согласно приложению N 1 к настоящему Порядку, на бумажном носителе;</w:t>
      </w:r>
    </w:p>
    <w:p w:rsidR="00835E45" w:rsidRDefault="00835E45">
      <w:pPr>
        <w:pStyle w:val="ConsPlusNormal"/>
        <w:spacing w:before="280"/>
        <w:ind w:firstLine="540"/>
        <w:jc w:val="both"/>
      </w:pPr>
      <w:r>
        <w:lastRenderedPageBreak/>
        <w:t>2) выписку из Единого государственного реестра юридических лиц, выданную не ранее чем за один месяц до даты подачи заявки;</w:t>
      </w:r>
    </w:p>
    <w:p w:rsidR="00835E45" w:rsidRDefault="00835E45">
      <w:pPr>
        <w:pStyle w:val="ConsPlusNormal"/>
        <w:spacing w:before="280"/>
        <w:ind w:firstLine="540"/>
        <w:jc w:val="both"/>
      </w:pPr>
      <w:r>
        <w:t>3) копию Устава, заверенную руководителем социально ориентированной некоммерческой организации;</w:t>
      </w:r>
    </w:p>
    <w:p w:rsidR="00835E45" w:rsidRDefault="00835E45">
      <w:pPr>
        <w:pStyle w:val="ConsPlusNormal"/>
        <w:spacing w:before="280"/>
        <w:ind w:firstLine="540"/>
        <w:jc w:val="both"/>
      </w:pPr>
      <w:r>
        <w:t>4) документы, подтверждающие статус руководителя социально ориентированной некоммерческой организации (копию решения о назначении или об избрании);</w:t>
      </w:r>
    </w:p>
    <w:p w:rsidR="00835E45" w:rsidRDefault="00835E45">
      <w:pPr>
        <w:pStyle w:val="ConsPlusNormal"/>
        <w:spacing w:before="280"/>
        <w:ind w:firstLine="540"/>
        <w:jc w:val="both"/>
      </w:pPr>
      <w:r>
        <w:t>5) справку территориального органа Федеральной налоговой службы России, подтверждающую отсутствие задолженности по уплате налогов, сборов и иных обязательных платежей в бюджеты бюджетной системы Российской Федерации, выданную не ранее чем за один месяц до начала срока приема заявок;</w:t>
      </w:r>
    </w:p>
    <w:p w:rsidR="00835E45" w:rsidRDefault="00835E45">
      <w:pPr>
        <w:pStyle w:val="ConsPlusNormal"/>
        <w:spacing w:before="280"/>
        <w:ind w:firstLine="540"/>
        <w:jc w:val="both"/>
      </w:pPr>
      <w:r>
        <w:t xml:space="preserve">6) </w:t>
      </w:r>
      <w:hyperlink w:anchor="P334">
        <w:r>
          <w:rPr>
            <w:color w:val="0000FF"/>
          </w:rPr>
          <w:t>расчет</w:t>
        </w:r>
      </w:hyperlink>
      <w:r>
        <w:t xml:space="preserve"> суммы расходов на проведение мероприятий социально ориентированной некоммерческой организации, расчет суммы расходов на обеспечение деятельности социально ориентированной некоммерческой организации по форме, согласно приложению N 2 к настоящему Порядку;</w:t>
      </w:r>
    </w:p>
    <w:p w:rsidR="00835E45" w:rsidRDefault="00835E45">
      <w:pPr>
        <w:pStyle w:val="ConsPlusNormal"/>
        <w:spacing w:before="280"/>
        <w:ind w:firstLine="540"/>
        <w:jc w:val="both"/>
      </w:pPr>
      <w:r>
        <w:t>7) материалы, содержащие и (или) подтверждающие информацию о деятельности социально ориентированной некоммерческой организации, а также размещенную в средствах массовой информации (пресса, телевидение, радио, интернет) за прошедший год;</w:t>
      </w:r>
    </w:p>
    <w:p w:rsidR="00835E45" w:rsidRDefault="00835E45">
      <w:pPr>
        <w:pStyle w:val="ConsPlusNormal"/>
        <w:spacing w:before="280"/>
        <w:ind w:firstLine="540"/>
        <w:jc w:val="both"/>
      </w:pPr>
      <w:r>
        <w:t>8)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835E45" w:rsidRDefault="00835E45">
      <w:pPr>
        <w:pStyle w:val="ConsPlusNormal"/>
        <w:spacing w:before="280"/>
        <w:ind w:firstLine="540"/>
        <w:jc w:val="both"/>
      </w:pPr>
      <w:r>
        <w:t>Социально ориентированные некоммерческие организации несут ответственность за достоверность документов, представленных на получение субсидии, в соответствии с законодательством Российской Федерации.</w:t>
      </w:r>
    </w:p>
    <w:p w:rsidR="00835E45" w:rsidRDefault="00835E45">
      <w:pPr>
        <w:pStyle w:val="ConsPlusNormal"/>
        <w:spacing w:before="280"/>
        <w:ind w:firstLine="540"/>
        <w:jc w:val="both"/>
      </w:pPr>
      <w:r>
        <w:t>15. Заявки на получение субсидий с приложением документов принимаются секретарем Комиссии в рабочие дни с 09-00 до 13-00 и с 14-00 до 17-00 по адресу: Свердловская обл., г. Артемовский, пл. Советов, д. 3, каб. N 33 в течение 30 рабочих дней со дня официального опубликования объявления о предоставлении субсидий социально ориентированным некоммерческим организациям.</w:t>
      </w:r>
    </w:p>
    <w:p w:rsidR="00835E45" w:rsidRDefault="00835E45">
      <w:pPr>
        <w:pStyle w:val="ConsPlusNormal"/>
        <w:spacing w:before="280"/>
        <w:ind w:firstLine="540"/>
        <w:jc w:val="both"/>
      </w:pPr>
      <w:r>
        <w:t>Заявки с приложенными документами подлежат регистрации секретарем Комиссии в журнале регистрации заявок и передаются председателю Комиссии.</w:t>
      </w:r>
    </w:p>
    <w:p w:rsidR="00835E45" w:rsidRDefault="00835E45">
      <w:pPr>
        <w:pStyle w:val="ConsPlusNormal"/>
        <w:spacing w:before="280"/>
        <w:ind w:firstLine="540"/>
        <w:jc w:val="both"/>
      </w:pPr>
      <w:r>
        <w:lastRenderedPageBreak/>
        <w:t>16. Основаниями для отказа в предоставлении субсидии социально ориентированной некоммерческой организации являются:</w:t>
      </w:r>
    </w:p>
    <w:p w:rsidR="00835E45" w:rsidRDefault="00835E45">
      <w:pPr>
        <w:pStyle w:val="ConsPlusNormal"/>
        <w:spacing w:before="280"/>
        <w:ind w:firstLine="540"/>
        <w:jc w:val="both"/>
      </w:pPr>
      <w:r>
        <w:t>1) несоответствие представленных документов требованиям, определенным настоящим Порядком или непредставление (представление не в полном объеме) указанных документов;</w:t>
      </w:r>
    </w:p>
    <w:p w:rsidR="00835E45" w:rsidRDefault="00835E45">
      <w:pPr>
        <w:pStyle w:val="ConsPlusNormal"/>
        <w:spacing w:before="280"/>
        <w:ind w:firstLine="540"/>
        <w:jc w:val="both"/>
      </w:pPr>
      <w:r>
        <w:t>2) представление документов, содержащих недостоверные сведения;</w:t>
      </w:r>
    </w:p>
    <w:p w:rsidR="00835E45" w:rsidRDefault="00835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5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E45" w:rsidRDefault="00835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E45" w:rsidRDefault="00835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E45" w:rsidRDefault="00835E45">
            <w:pPr>
              <w:pStyle w:val="ConsPlusNormal"/>
              <w:jc w:val="both"/>
            </w:pPr>
            <w:r>
              <w:rPr>
                <w:color w:val="392C69"/>
              </w:rPr>
              <w:t>КонсультантПлюс: примечание.</w:t>
            </w:r>
          </w:p>
          <w:p w:rsidR="00835E45" w:rsidRDefault="00835E45">
            <w:pPr>
              <w:pStyle w:val="ConsPlusNormal"/>
              <w:jc w:val="both"/>
            </w:pPr>
            <w:r>
              <w:rPr>
                <w:color w:val="392C69"/>
              </w:rPr>
              <w:t>В официальном тексте документа, видимо, допущена опечатка: в п. 10 данного Порядка подпункты отсутствуют, имеется в виду пп. 1 п. 9.</w:t>
            </w:r>
          </w:p>
        </w:tc>
        <w:tc>
          <w:tcPr>
            <w:tcW w:w="113" w:type="dxa"/>
            <w:tcBorders>
              <w:top w:val="nil"/>
              <w:left w:val="nil"/>
              <w:bottom w:val="nil"/>
              <w:right w:val="nil"/>
            </w:tcBorders>
            <w:shd w:val="clear" w:color="auto" w:fill="F4F3F8"/>
            <w:tcMar>
              <w:top w:w="0" w:type="dxa"/>
              <w:left w:w="0" w:type="dxa"/>
              <w:bottom w:w="0" w:type="dxa"/>
              <w:right w:w="0" w:type="dxa"/>
            </w:tcMar>
          </w:tcPr>
          <w:p w:rsidR="00835E45" w:rsidRDefault="00835E45">
            <w:pPr>
              <w:pStyle w:val="ConsPlusNormal"/>
            </w:pPr>
          </w:p>
        </w:tc>
      </w:tr>
    </w:tbl>
    <w:p w:rsidR="00835E45" w:rsidRDefault="00835E45">
      <w:pPr>
        <w:pStyle w:val="ConsPlusNormal"/>
        <w:spacing w:before="360"/>
        <w:ind w:firstLine="540"/>
        <w:jc w:val="both"/>
      </w:pPr>
      <w:r>
        <w:t xml:space="preserve">3) несоответствие запланированных мероприятий направлениям расходования субсидий на финансовую поддержку социально ориентированных некоммерческих организаций, установленным </w:t>
      </w:r>
      <w:hyperlink w:anchor="P88">
        <w:r>
          <w:rPr>
            <w:color w:val="0000FF"/>
          </w:rPr>
          <w:t>подпунктом 1 пункта 10</w:t>
        </w:r>
      </w:hyperlink>
      <w:r>
        <w:t xml:space="preserve"> настоящего Порядка;</w:t>
      </w:r>
    </w:p>
    <w:p w:rsidR="00835E45" w:rsidRDefault="00835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5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E45" w:rsidRDefault="00835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E45" w:rsidRDefault="00835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E45" w:rsidRDefault="00835E45">
            <w:pPr>
              <w:pStyle w:val="ConsPlusNormal"/>
              <w:jc w:val="both"/>
            </w:pPr>
            <w:r>
              <w:rPr>
                <w:color w:val="392C69"/>
              </w:rPr>
              <w:t>КонсультантПлюс: примечание.</w:t>
            </w:r>
          </w:p>
          <w:p w:rsidR="00835E45" w:rsidRDefault="00835E45">
            <w:pPr>
              <w:pStyle w:val="ConsPlusNormal"/>
              <w:jc w:val="both"/>
            </w:pPr>
            <w:r>
              <w:rPr>
                <w:color w:val="392C69"/>
              </w:rPr>
              <w:t>В официальном тексте документа, видимо, допущена опечатка: в п. 10 данного Порядка подпункты отсутствуют, имеется в виду пп. 2 п. 9.</w:t>
            </w:r>
          </w:p>
        </w:tc>
        <w:tc>
          <w:tcPr>
            <w:tcW w:w="113" w:type="dxa"/>
            <w:tcBorders>
              <w:top w:val="nil"/>
              <w:left w:val="nil"/>
              <w:bottom w:val="nil"/>
              <w:right w:val="nil"/>
            </w:tcBorders>
            <w:shd w:val="clear" w:color="auto" w:fill="F4F3F8"/>
            <w:tcMar>
              <w:top w:w="0" w:type="dxa"/>
              <w:left w:w="0" w:type="dxa"/>
              <w:bottom w:w="0" w:type="dxa"/>
              <w:right w:w="0" w:type="dxa"/>
            </w:tcMar>
          </w:tcPr>
          <w:p w:rsidR="00835E45" w:rsidRDefault="00835E45">
            <w:pPr>
              <w:pStyle w:val="ConsPlusNormal"/>
            </w:pPr>
          </w:p>
        </w:tc>
      </w:tr>
    </w:tbl>
    <w:p w:rsidR="00835E45" w:rsidRDefault="00835E45">
      <w:pPr>
        <w:pStyle w:val="ConsPlusNormal"/>
        <w:spacing w:before="360"/>
        <w:ind w:firstLine="540"/>
        <w:jc w:val="both"/>
      </w:pPr>
      <w:r>
        <w:t xml:space="preserve">4) несоответствие заявленных к финансированию расходов расходам, установленным </w:t>
      </w:r>
      <w:hyperlink w:anchor="P129">
        <w:r>
          <w:rPr>
            <w:color w:val="0000FF"/>
          </w:rPr>
          <w:t>подпунктом 2 пункта 10</w:t>
        </w:r>
      </w:hyperlink>
      <w:r>
        <w:t xml:space="preserve"> настоящего Порядка;</w:t>
      </w:r>
    </w:p>
    <w:p w:rsidR="00835E45" w:rsidRDefault="00835E45">
      <w:pPr>
        <w:pStyle w:val="ConsPlusNormal"/>
        <w:spacing w:before="280"/>
        <w:ind w:firstLine="540"/>
        <w:jc w:val="both"/>
      </w:pPr>
      <w:r>
        <w:t>5) представление заявки на получение субсидии с заявленными расходами на обеспечение деятельности в объеме более 30 процентов от суммы заявки;</w:t>
      </w:r>
    </w:p>
    <w:p w:rsidR="00835E45" w:rsidRDefault="00835E45">
      <w:pPr>
        <w:pStyle w:val="ConsPlusNormal"/>
        <w:spacing w:before="280"/>
        <w:ind w:firstLine="540"/>
        <w:jc w:val="both"/>
      </w:pPr>
      <w:r>
        <w:t>6) отсутствие нераспределенных уполномоченным органом субсидий;</w:t>
      </w:r>
    </w:p>
    <w:p w:rsidR="00835E45" w:rsidRDefault="00835E45">
      <w:pPr>
        <w:pStyle w:val="ConsPlusNormal"/>
        <w:spacing w:before="280"/>
        <w:ind w:firstLine="540"/>
        <w:jc w:val="both"/>
      </w:pPr>
      <w:r>
        <w:t xml:space="preserve">7) несоответствие социально ориентированной некоммерческой организации критериям отбора, установленных </w:t>
      </w:r>
      <w:hyperlink w:anchor="P79">
        <w:r>
          <w:rPr>
            <w:color w:val="0000FF"/>
          </w:rPr>
          <w:t>пунктом 8</w:t>
        </w:r>
      </w:hyperlink>
      <w:r>
        <w:t xml:space="preserve"> настоящего Порядка;</w:t>
      </w:r>
    </w:p>
    <w:p w:rsidR="00835E45" w:rsidRDefault="00835E45">
      <w:pPr>
        <w:pStyle w:val="ConsPlusNormal"/>
        <w:spacing w:before="280"/>
        <w:ind w:firstLine="540"/>
        <w:jc w:val="both"/>
      </w:pPr>
      <w:r>
        <w:t>8) подача участником отбора заявки после даты и (или) времени, определенных для подачи заявок.</w:t>
      </w:r>
    </w:p>
    <w:p w:rsidR="00835E45" w:rsidRDefault="00835E45">
      <w:pPr>
        <w:pStyle w:val="ConsPlusNormal"/>
        <w:spacing w:before="280"/>
        <w:ind w:firstLine="540"/>
        <w:jc w:val="both"/>
      </w:pPr>
      <w:r>
        <w:t>17. Секретарь Комиссии в срок, установленный председателем Комиссии, но не позднее 30 рабочих дней с даты, следующей за датой окончания приема заявок на получение субсидий, организует проведение заседания Комиссии.</w:t>
      </w:r>
    </w:p>
    <w:p w:rsidR="00835E45" w:rsidRDefault="00835E45">
      <w:pPr>
        <w:pStyle w:val="ConsPlusNormal"/>
        <w:spacing w:before="280"/>
        <w:ind w:firstLine="540"/>
        <w:jc w:val="both"/>
      </w:pPr>
      <w:r>
        <w:t xml:space="preserve">18. Результаты конкурсного отбора на предоставление из бюджета </w:t>
      </w:r>
      <w:r>
        <w:lastRenderedPageBreak/>
        <w:t>Артемовского городского округа субсидий на финансовую поддержку социально ориентированных некоммерческих организаций оформляются постановлением Администрации Артемовского городского округа.</w:t>
      </w:r>
    </w:p>
    <w:p w:rsidR="00835E45" w:rsidRDefault="00835E45">
      <w:pPr>
        <w:pStyle w:val="ConsPlusNormal"/>
        <w:spacing w:before="280"/>
        <w:ind w:firstLine="540"/>
        <w:jc w:val="both"/>
      </w:pPr>
      <w:r>
        <w:t>19. В соответствии с постановлением Администрации Артемовского городского округа о результатах конкурсного отбора на предоставление из бюджета Артемовского городского округа субсидий на финансовую поддержку социально ориентированных некоммерческих организаций на получение субсидии секретарь Комиссии обеспечивает размещение информации о результатах отбора на официальном сайте Артемовского городского округа (www.artemovsky66.ru) в информационно-телекоммуникационной сети "Интернет" в разделе "Общество" (подраздел "Общественные организации", вкладка "Комиссия по рассмотрению вопросов предоставления из бюджета Артемовского городского округа субсидий на финансовую поддержку социально ориентированным некоммерческим организациям (объединениям)") в течение десяти дней с даты регистрации постановления.</w:t>
      </w:r>
    </w:p>
    <w:p w:rsidR="00835E45" w:rsidRDefault="00835E45">
      <w:pPr>
        <w:pStyle w:val="ConsPlusNormal"/>
        <w:spacing w:before="280"/>
        <w:ind w:firstLine="540"/>
        <w:jc w:val="both"/>
      </w:pPr>
      <w:r>
        <w:t xml:space="preserve">20. Субсидии предоставляются на основании </w:t>
      </w:r>
      <w:hyperlink w:anchor="P398">
        <w:r>
          <w:rPr>
            <w:color w:val="0000FF"/>
          </w:rPr>
          <w:t>соглашения</w:t>
        </w:r>
      </w:hyperlink>
      <w:r>
        <w:t xml:space="preserve"> о предоставлении из бюджета Артемовского городского округа субсидии на финансовое обеспечение расходов, связанных с выполнением мероприятий, направленных на достижение уставных целей и задач социально ориентированной некоммерческой организации, а также на частичное финансирование расходов, связанных с обеспечением деятельности социально ориентированной некоммерческой организации (далее - Соглашение), заключенного между Администрацией Артемовского городского округа и социально ориентированной некоммерческой организацией по форме, установленной приложением N 3 к настоящему Порядку.</w:t>
      </w:r>
    </w:p>
    <w:p w:rsidR="00835E45" w:rsidRDefault="00835E45">
      <w:pPr>
        <w:pStyle w:val="ConsPlusNormal"/>
        <w:spacing w:before="280"/>
        <w:ind w:firstLine="540"/>
        <w:jc w:val="both"/>
      </w:pPr>
      <w:r>
        <w:t>21. Соглашение заключается в течение 10 рабочих дней со дня официального опубликования постановления Администрации Артемовского городского округа о предоставлении субсидии и направления социально ориентированным некоммерческим организациям в установленном порядке.</w:t>
      </w:r>
    </w:p>
    <w:p w:rsidR="00835E45" w:rsidRDefault="00835E45">
      <w:pPr>
        <w:pStyle w:val="ConsPlusNormal"/>
        <w:spacing w:before="280"/>
        <w:ind w:firstLine="540"/>
        <w:jc w:val="both"/>
      </w:pPr>
      <w:r>
        <w:t xml:space="preserve">Неотъемлемой частью Соглашения является </w:t>
      </w:r>
      <w:hyperlink w:anchor="P590">
        <w:r>
          <w:rPr>
            <w:color w:val="0000FF"/>
          </w:rPr>
          <w:t>смета</w:t>
        </w:r>
      </w:hyperlink>
      <w:r>
        <w:t xml:space="preserve"> расходов на проведение мероприятий по форме согласно приложению N 4 к настоящему Порядку.</w:t>
      </w:r>
    </w:p>
    <w:p w:rsidR="00835E45" w:rsidRDefault="00835E45">
      <w:pPr>
        <w:pStyle w:val="ConsPlusNormal"/>
        <w:spacing w:before="280"/>
        <w:ind w:firstLine="540"/>
        <w:jc w:val="both"/>
      </w:pPr>
      <w:r>
        <w:t>Оформление и заключение Соглашений с социально ориентированными некоммерческими организациями осуществляет отдел по работе с детьми и молодежью Администрации Артемовского городского округа.</w:t>
      </w:r>
    </w:p>
    <w:p w:rsidR="00835E45" w:rsidRDefault="00835E45">
      <w:pPr>
        <w:pStyle w:val="ConsPlusNormal"/>
        <w:spacing w:before="280"/>
        <w:ind w:firstLine="540"/>
        <w:jc w:val="both"/>
      </w:pPr>
      <w:r>
        <w:t xml:space="preserve">22. Отдел по учету и отчетности Администрации Артемовского городского округа на основании заключенных Соглашений перечисляет субсидии на расчетные счета социально ориентированных некоммерческих </w:t>
      </w:r>
      <w:r>
        <w:lastRenderedPageBreak/>
        <w:t>организаций, открытые в кредитных организациях, в соответствии со сводной бюджетной росписью бюджета Артемовского городского округа в пределах лимитов бюджетных обязательств на очередной финансовый год и в сроки, установленные Соглашениями.</w:t>
      </w:r>
    </w:p>
    <w:p w:rsidR="00835E45" w:rsidRDefault="00835E45">
      <w:pPr>
        <w:pStyle w:val="ConsPlusNormal"/>
      </w:pPr>
    </w:p>
    <w:p w:rsidR="00835E45" w:rsidRDefault="00835E45">
      <w:pPr>
        <w:pStyle w:val="ConsPlusTitle"/>
        <w:jc w:val="center"/>
        <w:outlineLvl w:val="1"/>
      </w:pPr>
      <w:r>
        <w:t>Глава 3. ТРЕБОВАНИЯ К ОТЧЕТНОСТИ</w:t>
      </w:r>
    </w:p>
    <w:p w:rsidR="00835E45" w:rsidRDefault="00835E45">
      <w:pPr>
        <w:pStyle w:val="ConsPlusNormal"/>
      </w:pPr>
    </w:p>
    <w:p w:rsidR="00835E45" w:rsidRDefault="00835E45">
      <w:pPr>
        <w:pStyle w:val="ConsPlusNormal"/>
        <w:ind w:firstLine="540"/>
        <w:jc w:val="both"/>
      </w:pPr>
      <w:r>
        <w:t>23. Социально ориентированные некоммерческие организации представляют в отдел по учету и отчетности Администрации Артемовского городского округа отчет об использовании субсидии по фактически произведенным расходам в сроки, предусмотренные Соглашением.</w:t>
      </w:r>
    </w:p>
    <w:p w:rsidR="00835E45" w:rsidRDefault="00835E45">
      <w:pPr>
        <w:pStyle w:val="ConsPlusNormal"/>
        <w:spacing w:before="280"/>
        <w:ind w:firstLine="540"/>
        <w:jc w:val="both"/>
      </w:pPr>
      <w:hyperlink w:anchor="P642">
        <w:r>
          <w:rPr>
            <w:color w:val="0000FF"/>
          </w:rPr>
          <w:t>Отчет</w:t>
        </w:r>
      </w:hyperlink>
      <w:r>
        <w:t xml:space="preserve"> предоставляется по форме согласно приложению N 5 к настоящему Порядку с приложением заверенных руководителем копий документов, подтверждающих произведенные расходы, а также с приложениями фото- и видеоматериалов (при наличии) о проведенных мероприятиях.</w:t>
      </w:r>
    </w:p>
    <w:p w:rsidR="00835E45" w:rsidRDefault="00835E45">
      <w:pPr>
        <w:pStyle w:val="ConsPlusNormal"/>
      </w:pPr>
    </w:p>
    <w:p w:rsidR="00835E45" w:rsidRDefault="00835E45">
      <w:pPr>
        <w:pStyle w:val="ConsPlusTitle"/>
        <w:jc w:val="center"/>
        <w:outlineLvl w:val="1"/>
      </w:pPr>
      <w:r>
        <w:t>Глава 4. КОНТРОЛЬ ЗА ИСПОЛЬЗОВАНИЕМ СРЕДСТВ СУБСИДИЙ</w:t>
      </w:r>
    </w:p>
    <w:p w:rsidR="00835E45" w:rsidRDefault="00835E45">
      <w:pPr>
        <w:pStyle w:val="ConsPlusNormal"/>
      </w:pPr>
    </w:p>
    <w:p w:rsidR="00835E45" w:rsidRDefault="00835E45">
      <w:pPr>
        <w:pStyle w:val="ConsPlusNormal"/>
        <w:ind w:firstLine="540"/>
        <w:jc w:val="both"/>
      </w:pPr>
      <w:r>
        <w:t>24. Социально ориентированные некоммерческие организации несут ответственность за соблюдение условий и целей предоставления субсидий.</w:t>
      </w:r>
    </w:p>
    <w:p w:rsidR="00835E45" w:rsidRDefault="00835E45">
      <w:pPr>
        <w:pStyle w:val="ConsPlusNormal"/>
        <w:spacing w:before="280"/>
        <w:ind w:firstLine="540"/>
        <w:jc w:val="both"/>
      </w:pPr>
      <w:r>
        <w:t>25. Контроль за соблюдением условий, целей и порядка предоставления субсидий, а также за целевым использованием средств субсидий осуществляет отдел по учету и отчетности Администрации Артемовского городского округа и Финансовое управление Администрации Артемовского городского округа.</w:t>
      </w:r>
    </w:p>
    <w:p w:rsidR="00835E45" w:rsidRDefault="00835E45">
      <w:pPr>
        <w:pStyle w:val="ConsPlusNormal"/>
        <w:spacing w:before="280"/>
        <w:ind w:firstLine="540"/>
        <w:jc w:val="both"/>
      </w:pPr>
      <w:r>
        <w:t>26. При выявлении факта нецелевого использования средств, а также выявления факта представления недостоверных сведений для получения субсидий, отдел по учету и отчетности Администрации Артемовского городского округа, либо Финансовое управление Администрации Артемовского городского округа (в зависимости от того, кем выявлен факт) направляют в адрес получателя субсидии не позднее 30 календарных дней со дня выявления указанного факта уведомление о необходимости возврата в бюджет Артемовского городского округа полученной субсидии. Получатель субсидии обязан осуществить возврат субсидии в течение 10 рабочих дней с момента получения уведомления.</w:t>
      </w:r>
    </w:p>
    <w:p w:rsidR="00835E45" w:rsidRDefault="00835E45">
      <w:pPr>
        <w:pStyle w:val="ConsPlusNormal"/>
        <w:spacing w:before="280"/>
        <w:ind w:firstLine="540"/>
        <w:jc w:val="both"/>
      </w:pPr>
      <w:r>
        <w:t xml:space="preserve">В случае направления уведомления Финансовым управлением Администрации Артемовского городского округа, Финансовое управление Администрации Артемовского городского округа письменно информирует об этом отдел по учету и отчетности Администрации Артемовского городского округа в течение 5 рабочих дней с момента направления </w:t>
      </w:r>
      <w:r>
        <w:lastRenderedPageBreak/>
        <w:t>уведомления.</w:t>
      </w:r>
    </w:p>
    <w:p w:rsidR="00835E45" w:rsidRDefault="00835E45">
      <w:pPr>
        <w:pStyle w:val="ConsPlusNormal"/>
        <w:spacing w:before="280"/>
        <w:ind w:firstLine="540"/>
        <w:jc w:val="both"/>
      </w:pPr>
      <w:r>
        <w:t>27. В случае нарушения Получателем субсидии условий, установленных настоящим Порядком, а также условий и обязательств, предусмотренных Соглашением, Комиссия принимает решение о расторжении Соглашения в порядке, предусмотренном Соглашением.</w:t>
      </w:r>
    </w:p>
    <w:p w:rsidR="00835E45" w:rsidRDefault="00835E45">
      <w:pPr>
        <w:pStyle w:val="ConsPlusNormal"/>
        <w:spacing w:before="280"/>
        <w:ind w:firstLine="540"/>
        <w:jc w:val="both"/>
      </w:pPr>
      <w:r>
        <w:t>28. Перераспределение невостребованных субсидий между социально ориентированными некоммерческими организациями осуществляется Комиссией.</w:t>
      </w:r>
    </w:p>
    <w:p w:rsidR="00835E45" w:rsidRDefault="00835E45">
      <w:pPr>
        <w:pStyle w:val="ConsPlusNormal"/>
        <w:spacing w:before="280"/>
        <w:ind w:firstLine="540"/>
        <w:jc w:val="both"/>
      </w:pPr>
      <w:r>
        <w:t>Перераспределение невостребованных субсидий осуществляется между социально ориентированными некоммерческими организациями, представившими заявки, соответствующие требованиям и условиям отбора и предусматривающие реализацию мероприятий, указанных в настоящем Порядке.</w:t>
      </w:r>
    </w:p>
    <w:p w:rsidR="00835E45" w:rsidRDefault="00835E45">
      <w:pPr>
        <w:pStyle w:val="ConsPlusNormal"/>
        <w:spacing w:before="280"/>
        <w:ind w:firstLine="540"/>
        <w:jc w:val="both"/>
      </w:pPr>
      <w:r>
        <w:t>29. В случае невозврата субсидий в указанный в уведомлении срок отдел по учету и отчетности Администрации Артемовского городского округа в течение 10 рабочих дней передает материалы в юридический отдел Администрации Артемовского городского округа с целью принятия мер по взысканию подлежащих к возврату субсидий в бюджет Артемовского городского округа в судебном порядке, а получатель субсидии теряет в дальнейшем право на получение субсидии.</w:t>
      </w:r>
    </w:p>
    <w:p w:rsidR="00835E45" w:rsidRDefault="00835E45">
      <w:pPr>
        <w:pStyle w:val="ConsPlusNormal"/>
        <w:spacing w:before="280"/>
        <w:ind w:firstLine="540"/>
        <w:jc w:val="both"/>
      </w:pPr>
      <w:r>
        <w:t>Суммы возвращенных субсидий подлежат зачислению в доход местного бюджета.</w:t>
      </w:r>
    </w:p>
    <w:p w:rsidR="00835E45" w:rsidRDefault="00835E45">
      <w:pPr>
        <w:pStyle w:val="ConsPlusNormal"/>
        <w:spacing w:before="280"/>
        <w:ind w:firstLine="540"/>
        <w:jc w:val="both"/>
      </w:pPr>
      <w:r>
        <w:t>30. Неиспользованный в текущем финансовом году остаток субсидий подлежит возврату в бюджет Артемовского городского округа в срок до 25 декабря текущего финансового года.</w:t>
      </w:r>
    </w:p>
    <w:p w:rsidR="00835E45" w:rsidRDefault="00835E45">
      <w:pPr>
        <w:pStyle w:val="ConsPlusNormal"/>
        <w:spacing w:before="280"/>
        <w:ind w:firstLine="540"/>
        <w:jc w:val="both"/>
      </w:pPr>
      <w:r>
        <w:t>31. Документы, создаваемые в процессе деятельности Комиссии, подлежат хранению в течение пяти лет в отделе по работе с детьми и молодежью Администрации Артемовского городского округа. В дальнейшем документы с постоянным сроком хранения подлежат передаче на хранение в установленном порядке, а документы с временным сроком хранения подлежат списанию по акту и уничтожению.</w:t>
      </w:r>
    </w:p>
    <w:p w:rsidR="00835E45" w:rsidRDefault="00835E45">
      <w:pPr>
        <w:pStyle w:val="ConsPlusNormal"/>
      </w:pPr>
    </w:p>
    <w:p w:rsidR="00835E45" w:rsidRDefault="00835E45">
      <w:pPr>
        <w:pStyle w:val="ConsPlusTitle"/>
        <w:jc w:val="center"/>
        <w:outlineLvl w:val="1"/>
      </w:pPr>
      <w:r>
        <w:t>Глава 5. ПОРЯДОК РАБОТЫ КОМИССИИ</w:t>
      </w:r>
    </w:p>
    <w:p w:rsidR="00835E45" w:rsidRDefault="00835E45">
      <w:pPr>
        <w:pStyle w:val="ConsPlusNormal"/>
      </w:pPr>
    </w:p>
    <w:p w:rsidR="00835E45" w:rsidRDefault="00835E45">
      <w:pPr>
        <w:pStyle w:val="ConsPlusNormal"/>
        <w:ind w:firstLine="540"/>
        <w:jc w:val="both"/>
      </w:pPr>
      <w:r>
        <w:t>32. Отдел по работе с детьми и молодежью Администрации Артемовского городского округа:</w:t>
      </w:r>
    </w:p>
    <w:p w:rsidR="00835E45" w:rsidRDefault="00835E45">
      <w:pPr>
        <w:pStyle w:val="ConsPlusNormal"/>
        <w:spacing w:before="280"/>
        <w:ind w:firstLine="540"/>
        <w:jc w:val="both"/>
      </w:pPr>
      <w:r>
        <w:t>1) обеспечивает работу Комиссии;</w:t>
      </w:r>
    </w:p>
    <w:p w:rsidR="00835E45" w:rsidRDefault="00835E45">
      <w:pPr>
        <w:pStyle w:val="ConsPlusNormal"/>
        <w:spacing w:before="280"/>
        <w:ind w:firstLine="540"/>
        <w:jc w:val="both"/>
      </w:pPr>
      <w:r>
        <w:lastRenderedPageBreak/>
        <w:t>2) организует прием и регистрацию заявок;</w:t>
      </w:r>
    </w:p>
    <w:p w:rsidR="00835E45" w:rsidRDefault="00835E45">
      <w:pPr>
        <w:pStyle w:val="ConsPlusNormal"/>
        <w:spacing w:before="280"/>
        <w:ind w:firstLine="540"/>
        <w:jc w:val="both"/>
      </w:pPr>
      <w:r>
        <w:t>3) устанавливает сроки приема заявок на участие в отборе;</w:t>
      </w:r>
    </w:p>
    <w:p w:rsidR="00835E45" w:rsidRDefault="00835E45">
      <w:pPr>
        <w:pStyle w:val="ConsPlusNormal"/>
        <w:spacing w:before="280"/>
        <w:ind w:firstLine="540"/>
        <w:jc w:val="both"/>
      </w:pPr>
      <w:r>
        <w:t>4) размещает объявление о проведении отбора, информацию о результатах отбора в печатных средствах массовой информации и информационно-телекоммуникационной сети "Интернет";</w:t>
      </w:r>
    </w:p>
    <w:p w:rsidR="00835E45" w:rsidRDefault="00835E45">
      <w:pPr>
        <w:pStyle w:val="ConsPlusNormal"/>
        <w:spacing w:before="280"/>
        <w:ind w:firstLine="540"/>
        <w:jc w:val="both"/>
      </w:pPr>
      <w:r>
        <w:t>5) обеспечивает сохранность поданных заявок;</w:t>
      </w:r>
    </w:p>
    <w:p w:rsidR="00835E45" w:rsidRDefault="00835E45">
      <w:pPr>
        <w:pStyle w:val="ConsPlusNormal"/>
        <w:spacing w:before="280"/>
        <w:ind w:firstLine="540"/>
        <w:jc w:val="both"/>
      </w:pPr>
      <w:r>
        <w:t>6) готовит проект Соглашения (дополнительного соглашения);</w:t>
      </w:r>
    </w:p>
    <w:p w:rsidR="00835E45" w:rsidRDefault="00835E45">
      <w:pPr>
        <w:pStyle w:val="ConsPlusNormal"/>
        <w:spacing w:before="280"/>
        <w:ind w:firstLine="540"/>
        <w:jc w:val="both"/>
      </w:pPr>
      <w:r>
        <w:t>7) обеспечивает контроль за соблюдением получателями субсидий условий, целей и порядка использования субсидии, установленных при их предоставлении.</w:t>
      </w:r>
    </w:p>
    <w:p w:rsidR="00835E45" w:rsidRDefault="00835E45">
      <w:pPr>
        <w:pStyle w:val="ConsPlusNormal"/>
        <w:spacing w:before="280"/>
        <w:ind w:firstLine="540"/>
        <w:jc w:val="both"/>
      </w:pPr>
      <w:r>
        <w:t>33. Полномочия Комиссии:</w:t>
      </w:r>
    </w:p>
    <w:p w:rsidR="00835E45" w:rsidRDefault="00835E45">
      <w:pPr>
        <w:pStyle w:val="ConsPlusNormal"/>
        <w:spacing w:before="280"/>
        <w:ind w:firstLine="540"/>
        <w:jc w:val="both"/>
      </w:pPr>
      <w:r>
        <w:t>1) рассмотрение заявок и документов социально ориентированных некоммерческих организаций;</w:t>
      </w:r>
    </w:p>
    <w:p w:rsidR="00835E45" w:rsidRDefault="00835E45">
      <w:pPr>
        <w:pStyle w:val="ConsPlusNormal"/>
        <w:spacing w:before="280"/>
        <w:ind w:firstLine="540"/>
        <w:jc w:val="both"/>
      </w:pPr>
      <w:r>
        <w:t>2) принятие решения об итогах проведения отбора: определение получателей и размер предоставляемой им субсидии, определение участников, не прошедших отбор;</w:t>
      </w:r>
    </w:p>
    <w:p w:rsidR="00835E45" w:rsidRDefault="00835E45">
      <w:pPr>
        <w:pStyle w:val="ConsPlusNormal"/>
        <w:spacing w:before="280"/>
        <w:ind w:firstLine="540"/>
        <w:jc w:val="both"/>
      </w:pPr>
      <w:r>
        <w:t>3) принятие решения о предоставлении субсидии на проведение мероприятий, в котором определяет получателя субсидии и ее размер, либо об отказе в предоставлении субсидии;</w:t>
      </w:r>
    </w:p>
    <w:p w:rsidR="00835E45" w:rsidRDefault="00835E45">
      <w:pPr>
        <w:pStyle w:val="ConsPlusNormal"/>
        <w:spacing w:before="280"/>
        <w:ind w:firstLine="540"/>
        <w:jc w:val="both"/>
      </w:pPr>
      <w:r>
        <w:t>4) принятие решения о принятии уточненной заявки, об отказе в принятии уточненной заявки, об исполнении Соглашений в отчетном году, о неисполнении Соглашений в отчетном году.</w:t>
      </w:r>
    </w:p>
    <w:p w:rsidR="00835E45" w:rsidRDefault="00835E45">
      <w:pPr>
        <w:pStyle w:val="ConsPlusNormal"/>
        <w:spacing w:before="280"/>
        <w:ind w:firstLine="540"/>
        <w:jc w:val="both"/>
      </w:pPr>
      <w:r>
        <w:t>Комиссия вправе приглашать на свои заседания представителей некоммерческих организаций, подавших заявки на получение субсидии.</w:t>
      </w:r>
    </w:p>
    <w:p w:rsidR="00835E45" w:rsidRDefault="00835E45">
      <w:pPr>
        <w:pStyle w:val="ConsPlusNormal"/>
        <w:spacing w:before="280"/>
        <w:ind w:firstLine="540"/>
        <w:jc w:val="both"/>
      </w:pPr>
      <w:r>
        <w:t>34. Основаниями для принятия Комиссией решения о неисполнении Соглашения в отчетном году являются:</w:t>
      </w:r>
    </w:p>
    <w:p w:rsidR="00835E45" w:rsidRDefault="00835E45">
      <w:pPr>
        <w:pStyle w:val="ConsPlusNormal"/>
        <w:spacing w:before="280"/>
        <w:ind w:firstLine="540"/>
        <w:jc w:val="both"/>
      </w:pPr>
      <w:r>
        <w:t>1) установление отделом по учету и отчетности Администрации Артемовского городского округа, Финансовым управлением Администрации Артемовского городского округа факта нарушения условий и целей использования субсидии, выявленного при рассмотрении отчета об использовании субсидии;</w:t>
      </w:r>
    </w:p>
    <w:p w:rsidR="00835E45" w:rsidRDefault="00835E45">
      <w:pPr>
        <w:pStyle w:val="ConsPlusNormal"/>
        <w:spacing w:before="280"/>
        <w:ind w:firstLine="540"/>
        <w:jc w:val="both"/>
      </w:pPr>
      <w:r>
        <w:t>2) непредставление социально ориентированной некоммерческой организацией отчета об использовании субсидии.</w:t>
      </w:r>
    </w:p>
    <w:p w:rsidR="00835E45" w:rsidRDefault="00835E45">
      <w:pPr>
        <w:pStyle w:val="ConsPlusNormal"/>
        <w:spacing w:before="280"/>
        <w:ind w:firstLine="540"/>
        <w:jc w:val="both"/>
      </w:pPr>
      <w:r>
        <w:lastRenderedPageBreak/>
        <w:t>35. Заседания Комиссии проводит ее председатель. При его отсутствии заседание проводит заместитель председателя Комиссии.</w:t>
      </w:r>
    </w:p>
    <w:p w:rsidR="00835E45" w:rsidRDefault="00835E45">
      <w:pPr>
        <w:pStyle w:val="ConsPlusNormal"/>
        <w:spacing w:before="280"/>
        <w:ind w:firstLine="540"/>
        <w:jc w:val="both"/>
      </w:pPr>
      <w:r>
        <w:t>Заседание Комиссии считается правомочным, если на нем присутствует не менее половины ее членов.</w:t>
      </w:r>
    </w:p>
    <w:p w:rsidR="00835E45" w:rsidRDefault="00835E45">
      <w:pPr>
        <w:pStyle w:val="ConsPlusNormal"/>
        <w:spacing w:before="280"/>
        <w:ind w:firstLine="540"/>
        <w:jc w:val="both"/>
      </w:pPr>
      <w:r>
        <w:t>36. Секретарь Комиссии:</w:t>
      </w:r>
    </w:p>
    <w:p w:rsidR="00835E45" w:rsidRDefault="00835E45">
      <w:pPr>
        <w:pStyle w:val="ConsPlusNormal"/>
        <w:spacing w:before="280"/>
        <w:ind w:firstLine="540"/>
        <w:jc w:val="both"/>
      </w:pPr>
      <w:r>
        <w:t>1) регистрирует в течение 1 рабочего дня в журнале регистрации поступившие на рассмотрение в Комиссию документы социально ориентированных некоммерческих организаций;</w:t>
      </w:r>
    </w:p>
    <w:p w:rsidR="00835E45" w:rsidRDefault="00835E45">
      <w:pPr>
        <w:pStyle w:val="ConsPlusNormal"/>
        <w:spacing w:before="280"/>
        <w:ind w:firstLine="540"/>
        <w:jc w:val="both"/>
      </w:pPr>
      <w:r>
        <w:t>2) уведомляет членов Комиссии о дате, времени и месте проведения заседания Комиссии;</w:t>
      </w:r>
    </w:p>
    <w:p w:rsidR="00835E45" w:rsidRDefault="00835E45">
      <w:pPr>
        <w:pStyle w:val="ConsPlusNormal"/>
        <w:spacing w:before="280"/>
        <w:ind w:firstLine="540"/>
        <w:jc w:val="both"/>
      </w:pPr>
      <w:r>
        <w:t>3) оформляет протоколы заседаний Комиссии;</w:t>
      </w:r>
    </w:p>
    <w:p w:rsidR="00835E45" w:rsidRDefault="00835E45">
      <w:pPr>
        <w:pStyle w:val="ConsPlusNormal"/>
        <w:spacing w:before="280"/>
        <w:ind w:firstLine="540"/>
        <w:jc w:val="both"/>
      </w:pPr>
      <w:r>
        <w:t>4) обеспечивает подготовку проекта постановления Администрации Артемовского городского округа о предоставлении субсидий;</w:t>
      </w:r>
    </w:p>
    <w:p w:rsidR="00835E45" w:rsidRDefault="00835E45">
      <w:pPr>
        <w:pStyle w:val="ConsPlusNormal"/>
        <w:spacing w:before="280"/>
        <w:ind w:firstLine="540"/>
        <w:jc w:val="both"/>
      </w:pPr>
      <w:r>
        <w:t>5) направляет (вручает) копии постановления Администрации Артемовского городского округа о предоставлении субсидий социально ориентированным некоммерческим организациям, прошедшим отбор на получение субсидий;</w:t>
      </w:r>
    </w:p>
    <w:p w:rsidR="00835E45" w:rsidRDefault="00835E45">
      <w:pPr>
        <w:pStyle w:val="ConsPlusNormal"/>
        <w:spacing w:before="280"/>
        <w:ind w:firstLine="540"/>
        <w:jc w:val="both"/>
      </w:pPr>
      <w:r>
        <w:t>6) оформляет и обеспечивает направление (вручение) уведомлений социально ориентированным некоммерческим организациям, не прошедшим отбор на получение субсидий;</w:t>
      </w:r>
    </w:p>
    <w:p w:rsidR="00835E45" w:rsidRDefault="00835E45">
      <w:pPr>
        <w:pStyle w:val="ConsPlusNormal"/>
        <w:spacing w:before="280"/>
        <w:ind w:firstLine="540"/>
        <w:jc w:val="both"/>
      </w:pPr>
      <w:r>
        <w:t>7) обеспечивает формирование, хранение и своевременную передачу документов Комиссии в архив.</w:t>
      </w:r>
    </w:p>
    <w:p w:rsidR="00835E45" w:rsidRDefault="00835E45">
      <w:pPr>
        <w:pStyle w:val="ConsPlusNormal"/>
        <w:spacing w:before="280"/>
        <w:ind w:firstLine="540"/>
        <w:jc w:val="both"/>
      </w:pPr>
      <w:r>
        <w:t>37.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835E45" w:rsidRDefault="00835E45">
      <w:pPr>
        <w:pStyle w:val="ConsPlusNormal"/>
        <w:spacing w:before="280"/>
        <w:ind w:firstLine="540"/>
        <w:jc w:val="both"/>
      </w:pPr>
      <w:r>
        <w:t>38. Решение Комиссии оформляется в виде протокола, который подписывается всеми членами Комиссии, присутствующими на заседании Комиссии.</w:t>
      </w:r>
    </w:p>
    <w:p w:rsidR="00835E45" w:rsidRDefault="00835E45">
      <w:pPr>
        <w:pStyle w:val="ConsPlusNormal"/>
        <w:spacing w:before="280"/>
        <w:ind w:firstLine="540"/>
        <w:jc w:val="both"/>
      </w:pPr>
      <w:r>
        <w:t xml:space="preserve">39. По итогам работы Комиссии о предоставлении субсидий социально ориентированным некоммерческим организациям секретарем готовится проект постановления Администрации Артемовского городского округа о предоставлении из бюджета Артемовского городского округа субсидий на финансовую поддержку социально ориентированных некоммерческих организаций (объединений), не являющихся государственными </w:t>
      </w:r>
      <w:r>
        <w:lastRenderedPageBreak/>
        <w:t>(муниципальными) учреждениями, осуществляющих свою деятельность на территории Артемовского городского округа.</w:t>
      </w: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jc w:val="right"/>
        <w:outlineLvl w:val="1"/>
      </w:pPr>
      <w:r>
        <w:t>Приложение N 1</w:t>
      </w:r>
    </w:p>
    <w:p w:rsidR="00835E45" w:rsidRDefault="00835E45">
      <w:pPr>
        <w:pStyle w:val="ConsPlusNormal"/>
        <w:jc w:val="right"/>
      </w:pPr>
      <w:r>
        <w:t>к Порядку предоставления из бюджета</w:t>
      </w:r>
    </w:p>
    <w:p w:rsidR="00835E45" w:rsidRDefault="00835E45">
      <w:pPr>
        <w:pStyle w:val="ConsPlusNormal"/>
        <w:jc w:val="right"/>
      </w:pPr>
      <w:r>
        <w:t>Артемовского городского округа</w:t>
      </w:r>
    </w:p>
    <w:p w:rsidR="00835E45" w:rsidRDefault="00835E45">
      <w:pPr>
        <w:pStyle w:val="ConsPlusNormal"/>
        <w:jc w:val="right"/>
      </w:pPr>
      <w:r>
        <w:t>субсидий на поддержку социально</w:t>
      </w:r>
    </w:p>
    <w:p w:rsidR="00835E45" w:rsidRDefault="00835E45">
      <w:pPr>
        <w:pStyle w:val="ConsPlusNormal"/>
        <w:jc w:val="right"/>
      </w:pPr>
      <w:r>
        <w:t>ориентированным некоммерческим</w:t>
      </w:r>
    </w:p>
    <w:p w:rsidR="00835E45" w:rsidRDefault="00835E45">
      <w:pPr>
        <w:pStyle w:val="ConsPlusNormal"/>
        <w:jc w:val="right"/>
      </w:pPr>
      <w:r>
        <w:t>организациям (объединениям),</w:t>
      </w:r>
    </w:p>
    <w:p w:rsidR="00835E45" w:rsidRDefault="00835E45">
      <w:pPr>
        <w:pStyle w:val="ConsPlusNormal"/>
        <w:jc w:val="right"/>
      </w:pPr>
      <w:r>
        <w:t>осуществляющим свою деятельность</w:t>
      </w:r>
    </w:p>
    <w:p w:rsidR="00835E45" w:rsidRDefault="00835E45">
      <w:pPr>
        <w:pStyle w:val="ConsPlusNormal"/>
        <w:jc w:val="right"/>
      </w:pPr>
      <w:r>
        <w:t>на территории</w:t>
      </w:r>
    </w:p>
    <w:p w:rsidR="00835E45" w:rsidRDefault="00835E45">
      <w:pPr>
        <w:pStyle w:val="ConsPlusNormal"/>
        <w:jc w:val="right"/>
      </w:pPr>
      <w:r>
        <w:t>Артемовского городского округа</w:t>
      </w:r>
    </w:p>
    <w:p w:rsidR="00835E45" w:rsidRDefault="00835E45">
      <w:pPr>
        <w:pStyle w:val="ConsPlusNormal"/>
      </w:pPr>
    </w:p>
    <w:p w:rsidR="00835E45" w:rsidRDefault="00835E45">
      <w:pPr>
        <w:pStyle w:val="ConsPlusNonformat"/>
        <w:jc w:val="both"/>
      </w:pPr>
      <w:r>
        <w:t xml:space="preserve">                               Председателю комиссии по рассмотрению</w:t>
      </w:r>
    </w:p>
    <w:p w:rsidR="00835E45" w:rsidRDefault="00835E45">
      <w:pPr>
        <w:pStyle w:val="ConsPlusNonformat"/>
        <w:jc w:val="both"/>
      </w:pPr>
      <w:r>
        <w:t xml:space="preserve">                               вопросов предоставления из бюджета</w:t>
      </w:r>
    </w:p>
    <w:p w:rsidR="00835E45" w:rsidRDefault="00835E45">
      <w:pPr>
        <w:pStyle w:val="ConsPlusNonformat"/>
        <w:jc w:val="both"/>
      </w:pPr>
      <w:r>
        <w:t xml:space="preserve">                               Артемовского городского округа субсидий на</w:t>
      </w:r>
    </w:p>
    <w:p w:rsidR="00835E45" w:rsidRDefault="00835E45">
      <w:pPr>
        <w:pStyle w:val="ConsPlusNonformat"/>
        <w:jc w:val="both"/>
      </w:pPr>
      <w:r>
        <w:t xml:space="preserve">                               финансовую поддержку социально</w:t>
      </w:r>
    </w:p>
    <w:p w:rsidR="00835E45" w:rsidRDefault="00835E45">
      <w:pPr>
        <w:pStyle w:val="ConsPlusNonformat"/>
        <w:jc w:val="both"/>
      </w:pPr>
      <w:r>
        <w:t xml:space="preserve">                               ориентированных некоммерческих организаций</w:t>
      </w:r>
    </w:p>
    <w:p w:rsidR="00835E45" w:rsidRDefault="00835E45">
      <w:pPr>
        <w:pStyle w:val="ConsPlusNonformat"/>
        <w:jc w:val="both"/>
      </w:pPr>
      <w:r>
        <w:t xml:space="preserve">                               на территории Артемовского городского округа</w:t>
      </w:r>
    </w:p>
    <w:p w:rsidR="00835E45" w:rsidRDefault="00835E45">
      <w:pPr>
        <w:pStyle w:val="ConsPlusNonformat"/>
        <w:jc w:val="both"/>
      </w:pPr>
      <w:r>
        <w:t xml:space="preserve">                               ____________________________________________</w:t>
      </w:r>
    </w:p>
    <w:p w:rsidR="00835E45" w:rsidRDefault="00835E45">
      <w:pPr>
        <w:pStyle w:val="ConsPlusNonformat"/>
        <w:jc w:val="both"/>
      </w:pPr>
      <w:r>
        <w:t xml:space="preserve">                                                 (Ф.И.О.)</w:t>
      </w:r>
    </w:p>
    <w:p w:rsidR="00835E45" w:rsidRDefault="00835E45">
      <w:pPr>
        <w:pStyle w:val="ConsPlusNonformat"/>
        <w:jc w:val="both"/>
      </w:pPr>
    </w:p>
    <w:p w:rsidR="00835E45" w:rsidRDefault="00835E45">
      <w:pPr>
        <w:pStyle w:val="ConsPlusNonformat"/>
        <w:jc w:val="both"/>
      </w:pPr>
      <w:bookmarkStart w:id="9" w:name="P277"/>
      <w:bookmarkEnd w:id="9"/>
      <w:r>
        <w:t xml:space="preserve">                                  ЗАЯВКА</w:t>
      </w:r>
    </w:p>
    <w:p w:rsidR="00835E45" w:rsidRDefault="00835E45">
      <w:pPr>
        <w:pStyle w:val="ConsPlusNonformat"/>
        <w:jc w:val="both"/>
      </w:pPr>
      <w:r>
        <w:t xml:space="preserve">               НА ПОЛУЧЕНИЕ СУБСИДИИ НА ФИНАНСОВУЮ ПОДДЕРЖКУ</w:t>
      </w:r>
    </w:p>
    <w:p w:rsidR="00835E45" w:rsidRDefault="00835E45">
      <w:pPr>
        <w:pStyle w:val="ConsPlusNonformat"/>
        <w:jc w:val="both"/>
      </w:pPr>
      <w:r>
        <w:t xml:space="preserve">           СОЦИАЛЬНО ОРИЕНТИРОВАННОЙ НЕКОММЕРЧЕСКОЙ ОРГАНИЗАЦИИ</w:t>
      </w:r>
    </w:p>
    <w:p w:rsidR="00835E45" w:rsidRDefault="00835E45">
      <w:pPr>
        <w:pStyle w:val="ConsPlusNonformat"/>
        <w:jc w:val="both"/>
      </w:pPr>
      <w:r>
        <w:t xml:space="preserve">       (ОБЪЕДИНЕНИЯ), НЕ ЯВЛЯЮЩЕЙСЯ ГОСУДАРСТВЕННЫМ (МУНИЦИПАЛЬНЫМ)</w:t>
      </w:r>
    </w:p>
    <w:p w:rsidR="00835E45" w:rsidRDefault="00835E45">
      <w:pPr>
        <w:pStyle w:val="ConsPlusNonformat"/>
        <w:jc w:val="both"/>
      </w:pPr>
      <w:r>
        <w:t xml:space="preserve">        УЧРЕЖДЕНИЕМ, ОСУЩЕСТВЛЯЮЩЕЙ СВОЮ ДЕЯТЕЛЬНОСТЬ НА ТЕРРИТОРИИ</w:t>
      </w:r>
    </w:p>
    <w:p w:rsidR="00835E45" w:rsidRDefault="00835E45">
      <w:pPr>
        <w:pStyle w:val="ConsPlusNonformat"/>
        <w:jc w:val="both"/>
      </w:pPr>
      <w:r>
        <w:t xml:space="preserve">          АРТЕМОВСКОГО ГОРОДСКОГО ОКРУГА, ИЗ БЮДЖЕТА АРТЕМОВСКОГО</w:t>
      </w:r>
    </w:p>
    <w:p w:rsidR="00835E45" w:rsidRDefault="00835E45">
      <w:pPr>
        <w:pStyle w:val="ConsPlusNonformat"/>
        <w:jc w:val="both"/>
      </w:pPr>
      <w:r>
        <w:t xml:space="preserve">                             ГОРОДСКОГО ОКРУГА</w:t>
      </w:r>
    </w:p>
    <w:p w:rsidR="00835E45" w:rsidRDefault="00835E45">
      <w:pPr>
        <w:pStyle w:val="ConsPlusNonformat"/>
        <w:jc w:val="both"/>
      </w:pPr>
      <w:r>
        <w:t xml:space="preserve">                                В ____ ГОДУ</w:t>
      </w:r>
    </w:p>
    <w:p w:rsidR="00835E45" w:rsidRDefault="00835E45">
      <w:pPr>
        <w:pStyle w:val="ConsPlusNonformat"/>
        <w:jc w:val="both"/>
      </w:pPr>
    </w:p>
    <w:p w:rsidR="00835E45" w:rsidRDefault="00835E45">
      <w:pPr>
        <w:pStyle w:val="ConsPlusNonformat"/>
        <w:jc w:val="both"/>
      </w:pPr>
      <w:r>
        <w:t>___________________________________________________________________________</w:t>
      </w:r>
    </w:p>
    <w:p w:rsidR="00835E45" w:rsidRDefault="00835E45">
      <w:pPr>
        <w:pStyle w:val="ConsPlusNonformat"/>
        <w:jc w:val="both"/>
      </w:pPr>
      <w:r>
        <w:t xml:space="preserve">                     (полное наименование организации)</w:t>
      </w:r>
    </w:p>
    <w:p w:rsidR="00835E45" w:rsidRDefault="00835E45">
      <w:pPr>
        <w:pStyle w:val="ConsPlusNonformat"/>
        <w:jc w:val="both"/>
      </w:pPr>
      <w:r>
        <w:t>___________________________________________________________________________</w:t>
      </w:r>
    </w:p>
    <w:p w:rsidR="00835E45" w:rsidRDefault="00835E45">
      <w:pPr>
        <w:pStyle w:val="ConsPlusNonformat"/>
        <w:jc w:val="both"/>
      </w:pPr>
      <w:r>
        <w:t xml:space="preserve">   (юридический адрес, адрес фактического места нахождения на территории</w:t>
      </w:r>
    </w:p>
    <w:p w:rsidR="00835E45" w:rsidRDefault="00835E45">
      <w:pPr>
        <w:pStyle w:val="ConsPlusNonformat"/>
        <w:jc w:val="both"/>
      </w:pPr>
      <w:r>
        <w:t xml:space="preserve">                      Артемовского городского округа)</w:t>
      </w:r>
    </w:p>
    <w:p w:rsidR="00835E45" w:rsidRDefault="00835E45">
      <w:pPr>
        <w:pStyle w:val="ConsPlusNonformat"/>
        <w:jc w:val="both"/>
      </w:pPr>
      <w:r>
        <w:t>___________________________________________________________________________</w:t>
      </w:r>
    </w:p>
    <w:p w:rsidR="00835E45" w:rsidRDefault="00835E45">
      <w:pPr>
        <w:pStyle w:val="ConsPlusNonformat"/>
        <w:jc w:val="both"/>
      </w:pPr>
      <w:r>
        <w:t xml:space="preserve">                      (номера телефона, факса, e-mail)</w:t>
      </w:r>
    </w:p>
    <w:p w:rsidR="00835E45" w:rsidRDefault="00835E45">
      <w:pPr>
        <w:pStyle w:val="ConsPlusNonformat"/>
        <w:jc w:val="both"/>
      </w:pPr>
      <w:r>
        <w:t>___________________________________________________________________________</w:t>
      </w:r>
    </w:p>
    <w:p w:rsidR="00835E45" w:rsidRDefault="00835E45">
      <w:pPr>
        <w:pStyle w:val="ConsPlusNonformat"/>
        <w:jc w:val="both"/>
      </w:pPr>
      <w:r>
        <w:t xml:space="preserve">  (Ф.И.О. руководителя организации (полностью), должность, номер телефона)</w:t>
      </w:r>
    </w:p>
    <w:p w:rsidR="00835E45" w:rsidRDefault="00835E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94"/>
        <w:gridCol w:w="3855"/>
        <w:gridCol w:w="1870"/>
      </w:tblGrid>
      <w:tr w:rsidR="00835E45">
        <w:tc>
          <w:tcPr>
            <w:tcW w:w="850" w:type="dxa"/>
          </w:tcPr>
          <w:p w:rsidR="00835E45" w:rsidRDefault="00835E45">
            <w:pPr>
              <w:pStyle w:val="ConsPlusNormal"/>
            </w:pPr>
            <w:r>
              <w:t>N п/п</w:t>
            </w:r>
          </w:p>
        </w:tc>
        <w:tc>
          <w:tcPr>
            <w:tcW w:w="2494" w:type="dxa"/>
          </w:tcPr>
          <w:p w:rsidR="00835E45" w:rsidRDefault="00835E45">
            <w:pPr>
              <w:pStyle w:val="ConsPlusNormal"/>
            </w:pPr>
            <w:r>
              <w:t>Цели использования субсидий</w:t>
            </w:r>
          </w:p>
        </w:tc>
        <w:tc>
          <w:tcPr>
            <w:tcW w:w="3855" w:type="dxa"/>
          </w:tcPr>
          <w:p w:rsidR="00835E45" w:rsidRDefault="00835E45">
            <w:pPr>
              <w:pStyle w:val="ConsPlusNormal"/>
            </w:pPr>
            <w:r>
              <w:t>Планируемые мероприятия, предполагаемое количество участников и расходы на обеспечение деятельности</w:t>
            </w:r>
          </w:p>
        </w:tc>
        <w:tc>
          <w:tcPr>
            <w:tcW w:w="1870" w:type="dxa"/>
          </w:tcPr>
          <w:p w:rsidR="00835E45" w:rsidRDefault="00835E45">
            <w:pPr>
              <w:pStyle w:val="ConsPlusNormal"/>
            </w:pPr>
            <w:r>
              <w:t>Объем запрашиваемой субсидии, руб.</w:t>
            </w:r>
          </w:p>
        </w:tc>
      </w:tr>
      <w:tr w:rsidR="00835E45">
        <w:tc>
          <w:tcPr>
            <w:tcW w:w="850" w:type="dxa"/>
          </w:tcPr>
          <w:p w:rsidR="00835E45" w:rsidRDefault="00835E45">
            <w:pPr>
              <w:pStyle w:val="ConsPlusNormal"/>
            </w:pPr>
            <w:r>
              <w:t>1</w:t>
            </w:r>
          </w:p>
        </w:tc>
        <w:tc>
          <w:tcPr>
            <w:tcW w:w="2494" w:type="dxa"/>
          </w:tcPr>
          <w:p w:rsidR="00835E45" w:rsidRDefault="00835E45">
            <w:pPr>
              <w:pStyle w:val="ConsPlusNormal"/>
            </w:pPr>
          </w:p>
        </w:tc>
        <w:tc>
          <w:tcPr>
            <w:tcW w:w="3855" w:type="dxa"/>
          </w:tcPr>
          <w:p w:rsidR="00835E45" w:rsidRDefault="00835E45">
            <w:pPr>
              <w:pStyle w:val="ConsPlusNormal"/>
            </w:pPr>
          </w:p>
        </w:tc>
        <w:tc>
          <w:tcPr>
            <w:tcW w:w="1870" w:type="dxa"/>
          </w:tcPr>
          <w:p w:rsidR="00835E45" w:rsidRDefault="00835E45">
            <w:pPr>
              <w:pStyle w:val="ConsPlusNormal"/>
            </w:pPr>
          </w:p>
        </w:tc>
      </w:tr>
      <w:tr w:rsidR="00835E45">
        <w:tc>
          <w:tcPr>
            <w:tcW w:w="850" w:type="dxa"/>
          </w:tcPr>
          <w:p w:rsidR="00835E45" w:rsidRDefault="00835E45">
            <w:pPr>
              <w:pStyle w:val="ConsPlusNormal"/>
            </w:pPr>
            <w:r>
              <w:t>2</w:t>
            </w:r>
          </w:p>
        </w:tc>
        <w:tc>
          <w:tcPr>
            <w:tcW w:w="2494" w:type="dxa"/>
          </w:tcPr>
          <w:p w:rsidR="00835E45" w:rsidRDefault="00835E45">
            <w:pPr>
              <w:pStyle w:val="ConsPlusNormal"/>
            </w:pPr>
          </w:p>
        </w:tc>
        <w:tc>
          <w:tcPr>
            <w:tcW w:w="3855" w:type="dxa"/>
          </w:tcPr>
          <w:p w:rsidR="00835E45" w:rsidRDefault="00835E45">
            <w:pPr>
              <w:pStyle w:val="ConsPlusNormal"/>
            </w:pPr>
          </w:p>
        </w:tc>
        <w:tc>
          <w:tcPr>
            <w:tcW w:w="1870" w:type="dxa"/>
          </w:tcPr>
          <w:p w:rsidR="00835E45" w:rsidRDefault="00835E45">
            <w:pPr>
              <w:pStyle w:val="ConsPlusNormal"/>
            </w:pPr>
          </w:p>
        </w:tc>
      </w:tr>
      <w:tr w:rsidR="00835E45">
        <w:tc>
          <w:tcPr>
            <w:tcW w:w="850" w:type="dxa"/>
          </w:tcPr>
          <w:p w:rsidR="00835E45" w:rsidRDefault="00835E45">
            <w:pPr>
              <w:pStyle w:val="ConsPlusNormal"/>
            </w:pPr>
            <w:r>
              <w:lastRenderedPageBreak/>
              <w:t>Всего</w:t>
            </w:r>
          </w:p>
        </w:tc>
        <w:tc>
          <w:tcPr>
            <w:tcW w:w="2494" w:type="dxa"/>
          </w:tcPr>
          <w:p w:rsidR="00835E45" w:rsidRDefault="00835E45">
            <w:pPr>
              <w:pStyle w:val="ConsPlusNormal"/>
            </w:pPr>
          </w:p>
        </w:tc>
        <w:tc>
          <w:tcPr>
            <w:tcW w:w="3855" w:type="dxa"/>
          </w:tcPr>
          <w:p w:rsidR="00835E45" w:rsidRDefault="00835E45">
            <w:pPr>
              <w:pStyle w:val="ConsPlusNormal"/>
            </w:pPr>
          </w:p>
        </w:tc>
        <w:tc>
          <w:tcPr>
            <w:tcW w:w="1870" w:type="dxa"/>
          </w:tcPr>
          <w:p w:rsidR="00835E45" w:rsidRDefault="00835E45">
            <w:pPr>
              <w:pStyle w:val="ConsPlusNormal"/>
            </w:pPr>
          </w:p>
        </w:tc>
      </w:tr>
    </w:tbl>
    <w:p w:rsidR="00835E45" w:rsidRDefault="00835E45">
      <w:pPr>
        <w:pStyle w:val="ConsPlusNormal"/>
      </w:pPr>
    </w:p>
    <w:p w:rsidR="00835E45" w:rsidRDefault="00835E45">
      <w:pPr>
        <w:pStyle w:val="ConsPlusNonformat"/>
        <w:jc w:val="both"/>
      </w:pPr>
      <w:r>
        <w:t xml:space="preserve">    Руководитель __________________ _____________________________</w:t>
      </w:r>
    </w:p>
    <w:p w:rsidR="00835E45" w:rsidRDefault="00835E45">
      <w:pPr>
        <w:pStyle w:val="ConsPlusNonformat"/>
        <w:jc w:val="both"/>
      </w:pPr>
      <w:r>
        <w:t xml:space="preserve">                    (подпись)              (расшифровка подписи)</w:t>
      </w:r>
    </w:p>
    <w:p w:rsidR="00835E45" w:rsidRDefault="00835E45">
      <w:pPr>
        <w:pStyle w:val="ConsPlusNonformat"/>
        <w:jc w:val="both"/>
      </w:pPr>
    </w:p>
    <w:p w:rsidR="00835E45" w:rsidRDefault="00835E45">
      <w:pPr>
        <w:pStyle w:val="ConsPlusNonformat"/>
        <w:jc w:val="both"/>
      </w:pPr>
      <w:r>
        <w:t xml:space="preserve">    М.П.</w:t>
      </w:r>
    </w:p>
    <w:p w:rsidR="00835E45" w:rsidRDefault="00835E45">
      <w:pPr>
        <w:pStyle w:val="ConsPlusNonformat"/>
        <w:jc w:val="both"/>
      </w:pPr>
      <w:r>
        <w:t xml:space="preserve">    __________________</w:t>
      </w:r>
    </w:p>
    <w:p w:rsidR="00835E45" w:rsidRDefault="00835E45">
      <w:pPr>
        <w:pStyle w:val="ConsPlusNonformat"/>
        <w:jc w:val="both"/>
      </w:pPr>
      <w:r>
        <w:t xml:space="preserve">    Дата подачи заявки</w:t>
      </w: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jc w:val="right"/>
        <w:outlineLvl w:val="1"/>
      </w:pPr>
      <w:r>
        <w:t>Приложение N 2</w:t>
      </w:r>
    </w:p>
    <w:p w:rsidR="00835E45" w:rsidRDefault="00835E45">
      <w:pPr>
        <w:pStyle w:val="ConsPlusNormal"/>
        <w:jc w:val="right"/>
      </w:pPr>
      <w:r>
        <w:t>к Порядку предоставления из бюджета</w:t>
      </w:r>
    </w:p>
    <w:p w:rsidR="00835E45" w:rsidRDefault="00835E45">
      <w:pPr>
        <w:pStyle w:val="ConsPlusNormal"/>
        <w:jc w:val="right"/>
      </w:pPr>
      <w:r>
        <w:t>Артемовского городского округа</w:t>
      </w:r>
    </w:p>
    <w:p w:rsidR="00835E45" w:rsidRDefault="00835E45">
      <w:pPr>
        <w:pStyle w:val="ConsPlusNormal"/>
        <w:jc w:val="right"/>
      </w:pPr>
      <w:r>
        <w:t>субсидий на поддержку социально</w:t>
      </w:r>
    </w:p>
    <w:p w:rsidR="00835E45" w:rsidRDefault="00835E45">
      <w:pPr>
        <w:pStyle w:val="ConsPlusNormal"/>
        <w:jc w:val="right"/>
      </w:pPr>
      <w:r>
        <w:t>ориентированным некоммерческим</w:t>
      </w:r>
    </w:p>
    <w:p w:rsidR="00835E45" w:rsidRDefault="00835E45">
      <w:pPr>
        <w:pStyle w:val="ConsPlusNormal"/>
        <w:jc w:val="right"/>
      </w:pPr>
      <w:r>
        <w:t>организациям (объединениям),</w:t>
      </w:r>
    </w:p>
    <w:p w:rsidR="00835E45" w:rsidRDefault="00835E45">
      <w:pPr>
        <w:pStyle w:val="ConsPlusNormal"/>
        <w:jc w:val="right"/>
      </w:pPr>
      <w:r>
        <w:t>осуществляющим свою деятельность</w:t>
      </w:r>
    </w:p>
    <w:p w:rsidR="00835E45" w:rsidRDefault="00835E45">
      <w:pPr>
        <w:pStyle w:val="ConsPlusNormal"/>
        <w:jc w:val="right"/>
      </w:pPr>
      <w:r>
        <w:t>на территории</w:t>
      </w:r>
    </w:p>
    <w:p w:rsidR="00835E45" w:rsidRDefault="00835E45">
      <w:pPr>
        <w:pStyle w:val="ConsPlusNormal"/>
        <w:jc w:val="right"/>
      </w:pPr>
      <w:r>
        <w:t>Артемовского городского округа</w:t>
      </w:r>
    </w:p>
    <w:p w:rsidR="00835E45" w:rsidRDefault="00835E45">
      <w:pPr>
        <w:pStyle w:val="ConsPlusNormal"/>
      </w:pPr>
    </w:p>
    <w:p w:rsidR="00835E45" w:rsidRDefault="00835E45">
      <w:pPr>
        <w:pStyle w:val="ConsPlusNonformat"/>
        <w:jc w:val="both"/>
      </w:pPr>
      <w:bookmarkStart w:id="10" w:name="P334"/>
      <w:bookmarkEnd w:id="10"/>
      <w:r>
        <w:t xml:space="preserve">                                   РАСЧЕТ</w:t>
      </w:r>
    </w:p>
    <w:p w:rsidR="00835E45" w:rsidRDefault="00835E45">
      <w:pPr>
        <w:pStyle w:val="ConsPlusNonformat"/>
        <w:jc w:val="both"/>
      </w:pPr>
      <w:r>
        <w:t xml:space="preserve">                  СУММЫ РАСХОДОВ НА ПРОВЕДЕНИЕ МЕРОПРИЯТИЙ</w:t>
      </w:r>
    </w:p>
    <w:p w:rsidR="00835E45" w:rsidRDefault="00835E45">
      <w:pPr>
        <w:pStyle w:val="ConsPlusNonformat"/>
        <w:jc w:val="both"/>
      </w:pPr>
      <w:r>
        <w:t xml:space="preserve">            (ОБЕСПЕЧЕНИЕ ДЕЯТЕЛЬНОСТИ) СОЦИАЛЬНО ОРИЕНТИРОВАННОЙ</w:t>
      </w:r>
    </w:p>
    <w:p w:rsidR="00835E45" w:rsidRDefault="00835E45">
      <w:pPr>
        <w:pStyle w:val="ConsPlusNonformat"/>
        <w:jc w:val="both"/>
      </w:pPr>
      <w:r>
        <w:t xml:space="preserve">                  НЕКОММЕРЧЕСКОЙ ОРГАНИЗАЦИЕЙ В ____ ГОДУ</w:t>
      </w:r>
    </w:p>
    <w:p w:rsidR="00835E45" w:rsidRDefault="00835E45">
      <w:pPr>
        <w:pStyle w:val="ConsPlusNonformat"/>
        <w:jc w:val="both"/>
      </w:pPr>
    </w:p>
    <w:p w:rsidR="00835E45" w:rsidRDefault="00835E45">
      <w:pPr>
        <w:pStyle w:val="ConsPlusNonformat"/>
        <w:jc w:val="both"/>
      </w:pPr>
      <w:r>
        <w:t xml:space="preserve">      ________________________________________________________________</w:t>
      </w:r>
    </w:p>
    <w:p w:rsidR="00835E45" w:rsidRDefault="00835E45">
      <w:pPr>
        <w:pStyle w:val="ConsPlusNonformat"/>
        <w:jc w:val="both"/>
      </w:pPr>
      <w:r>
        <w:t xml:space="preserve">                         (наименование организации)</w:t>
      </w:r>
    </w:p>
    <w:p w:rsidR="00835E45" w:rsidRDefault="00835E45">
      <w:pPr>
        <w:pStyle w:val="ConsPlusNonformat"/>
        <w:jc w:val="both"/>
      </w:pPr>
      <w:r>
        <w:t xml:space="preserve">      ________________________________________________________________</w:t>
      </w:r>
    </w:p>
    <w:p w:rsidR="00835E45" w:rsidRDefault="00835E45">
      <w:pPr>
        <w:pStyle w:val="ConsPlusNonformat"/>
        <w:jc w:val="both"/>
      </w:pPr>
      <w:r>
        <w:t xml:space="preserve">                         (наименование мероприятия)</w:t>
      </w:r>
    </w:p>
    <w:p w:rsidR="00835E45" w:rsidRDefault="00835E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814"/>
        <w:gridCol w:w="1360"/>
        <w:gridCol w:w="1530"/>
        <w:gridCol w:w="850"/>
        <w:gridCol w:w="1020"/>
      </w:tblGrid>
      <w:tr w:rsidR="00835E45">
        <w:tc>
          <w:tcPr>
            <w:tcW w:w="510" w:type="dxa"/>
          </w:tcPr>
          <w:p w:rsidR="00835E45" w:rsidRDefault="00835E45">
            <w:pPr>
              <w:pStyle w:val="ConsPlusNormal"/>
            </w:pPr>
            <w:r>
              <w:t>N п/п</w:t>
            </w:r>
          </w:p>
        </w:tc>
        <w:tc>
          <w:tcPr>
            <w:tcW w:w="1644" w:type="dxa"/>
          </w:tcPr>
          <w:p w:rsidR="00835E45" w:rsidRDefault="00835E45">
            <w:pPr>
              <w:pStyle w:val="ConsPlusNormal"/>
            </w:pPr>
            <w:r>
              <w:t>Дата проведения мероприятия</w:t>
            </w:r>
          </w:p>
        </w:tc>
        <w:tc>
          <w:tcPr>
            <w:tcW w:w="1814" w:type="dxa"/>
          </w:tcPr>
          <w:p w:rsidR="00835E45" w:rsidRDefault="00835E45">
            <w:pPr>
              <w:pStyle w:val="ConsPlusNormal"/>
            </w:pPr>
            <w:r>
              <w:t>Наименование мероприятия</w:t>
            </w:r>
          </w:p>
        </w:tc>
        <w:tc>
          <w:tcPr>
            <w:tcW w:w="1360" w:type="dxa"/>
          </w:tcPr>
          <w:p w:rsidR="00835E45" w:rsidRDefault="00835E45">
            <w:pPr>
              <w:pStyle w:val="ConsPlusNormal"/>
            </w:pPr>
            <w:r>
              <w:t>Единица измерения</w:t>
            </w:r>
          </w:p>
        </w:tc>
        <w:tc>
          <w:tcPr>
            <w:tcW w:w="1530" w:type="dxa"/>
          </w:tcPr>
          <w:p w:rsidR="00835E45" w:rsidRDefault="00835E45">
            <w:pPr>
              <w:pStyle w:val="ConsPlusNormal"/>
            </w:pPr>
            <w:r>
              <w:t>Количество</w:t>
            </w:r>
          </w:p>
        </w:tc>
        <w:tc>
          <w:tcPr>
            <w:tcW w:w="850" w:type="dxa"/>
          </w:tcPr>
          <w:p w:rsidR="00835E45" w:rsidRDefault="00835E45">
            <w:pPr>
              <w:pStyle w:val="ConsPlusNormal"/>
            </w:pPr>
            <w:r>
              <w:t>Цена за шт., руб.</w:t>
            </w:r>
          </w:p>
        </w:tc>
        <w:tc>
          <w:tcPr>
            <w:tcW w:w="1020" w:type="dxa"/>
          </w:tcPr>
          <w:p w:rsidR="00835E45" w:rsidRDefault="00835E45">
            <w:pPr>
              <w:pStyle w:val="ConsPlusNormal"/>
            </w:pPr>
            <w:r>
              <w:t>Сумма, руб.</w:t>
            </w:r>
          </w:p>
        </w:tc>
      </w:tr>
      <w:tr w:rsidR="00835E45">
        <w:tc>
          <w:tcPr>
            <w:tcW w:w="510" w:type="dxa"/>
          </w:tcPr>
          <w:p w:rsidR="00835E45" w:rsidRDefault="00835E45">
            <w:pPr>
              <w:pStyle w:val="ConsPlusNormal"/>
              <w:jc w:val="center"/>
            </w:pPr>
            <w:r>
              <w:t>1</w:t>
            </w:r>
          </w:p>
        </w:tc>
        <w:tc>
          <w:tcPr>
            <w:tcW w:w="1644" w:type="dxa"/>
          </w:tcPr>
          <w:p w:rsidR="00835E45" w:rsidRDefault="00835E45">
            <w:pPr>
              <w:pStyle w:val="ConsPlusNormal"/>
            </w:pPr>
          </w:p>
        </w:tc>
        <w:tc>
          <w:tcPr>
            <w:tcW w:w="1814" w:type="dxa"/>
          </w:tcPr>
          <w:p w:rsidR="00835E45" w:rsidRDefault="00835E45">
            <w:pPr>
              <w:pStyle w:val="ConsPlusNormal"/>
            </w:pPr>
          </w:p>
        </w:tc>
        <w:tc>
          <w:tcPr>
            <w:tcW w:w="1360" w:type="dxa"/>
          </w:tcPr>
          <w:p w:rsidR="00835E45" w:rsidRDefault="00835E45">
            <w:pPr>
              <w:pStyle w:val="ConsPlusNormal"/>
            </w:pPr>
          </w:p>
        </w:tc>
        <w:tc>
          <w:tcPr>
            <w:tcW w:w="1530" w:type="dxa"/>
          </w:tcPr>
          <w:p w:rsidR="00835E45" w:rsidRDefault="00835E45">
            <w:pPr>
              <w:pStyle w:val="ConsPlusNormal"/>
            </w:pPr>
          </w:p>
        </w:tc>
        <w:tc>
          <w:tcPr>
            <w:tcW w:w="850" w:type="dxa"/>
          </w:tcPr>
          <w:p w:rsidR="00835E45" w:rsidRDefault="00835E45">
            <w:pPr>
              <w:pStyle w:val="ConsPlusNormal"/>
            </w:pPr>
          </w:p>
        </w:tc>
        <w:tc>
          <w:tcPr>
            <w:tcW w:w="1020" w:type="dxa"/>
          </w:tcPr>
          <w:p w:rsidR="00835E45" w:rsidRDefault="00835E45">
            <w:pPr>
              <w:pStyle w:val="ConsPlusNormal"/>
            </w:pPr>
          </w:p>
        </w:tc>
      </w:tr>
      <w:tr w:rsidR="00835E45">
        <w:tc>
          <w:tcPr>
            <w:tcW w:w="510" w:type="dxa"/>
          </w:tcPr>
          <w:p w:rsidR="00835E45" w:rsidRDefault="00835E45">
            <w:pPr>
              <w:pStyle w:val="ConsPlusNormal"/>
              <w:jc w:val="center"/>
            </w:pPr>
            <w:r>
              <w:t>2</w:t>
            </w:r>
          </w:p>
        </w:tc>
        <w:tc>
          <w:tcPr>
            <w:tcW w:w="1644" w:type="dxa"/>
          </w:tcPr>
          <w:p w:rsidR="00835E45" w:rsidRDefault="00835E45">
            <w:pPr>
              <w:pStyle w:val="ConsPlusNormal"/>
            </w:pPr>
          </w:p>
        </w:tc>
        <w:tc>
          <w:tcPr>
            <w:tcW w:w="1814" w:type="dxa"/>
          </w:tcPr>
          <w:p w:rsidR="00835E45" w:rsidRDefault="00835E45">
            <w:pPr>
              <w:pStyle w:val="ConsPlusNormal"/>
            </w:pPr>
          </w:p>
        </w:tc>
        <w:tc>
          <w:tcPr>
            <w:tcW w:w="1360" w:type="dxa"/>
          </w:tcPr>
          <w:p w:rsidR="00835E45" w:rsidRDefault="00835E45">
            <w:pPr>
              <w:pStyle w:val="ConsPlusNormal"/>
            </w:pPr>
          </w:p>
        </w:tc>
        <w:tc>
          <w:tcPr>
            <w:tcW w:w="1530" w:type="dxa"/>
          </w:tcPr>
          <w:p w:rsidR="00835E45" w:rsidRDefault="00835E45">
            <w:pPr>
              <w:pStyle w:val="ConsPlusNormal"/>
            </w:pPr>
          </w:p>
        </w:tc>
        <w:tc>
          <w:tcPr>
            <w:tcW w:w="850" w:type="dxa"/>
          </w:tcPr>
          <w:p w:rsidR="00835E45" w:rsidRDefault="00835E45">
            <w:pPr>
              <w:pStyle w:val="ConsPlusNormal"/>
            </w:pPr>
          </w:p>
        </w:tc>
        <w:tc>
          <w:tcPr>
            <w:tcW w:w="1020" w:type="dxa"/>
          </w:tcPr>
          <w:p w:rsidR="00835E45" w:rsidRDefault="00835E45">
            <w:pPr>
              <w:pStyle w:val="ConsPlusNormal"/>
            </w:pPr>
          </w:p>
        </w:tc>
      </w:tr>
      <w:tr w:rsidR="00835E45">
        <w:tc>
          <w:tcPr>
            <w:tcW w:w="510" w:type="dxa"/>
          </w:tcPr>
          <w:p w:rsidR="00835E45" w:rsidRDefault="00835E45">
            <w:pPr>
              <w:pStyle w:val="ConsPlusNormal"/>
              <w:jc w:val="center"/>
            </w:pPr>
            <w:r>
              <w:t>и т.д.</w:t>
            </w:r>
          </w:p>
        </w:tc>
        <w:tc>
          <w:tcPr>
            <w:tcW w:w="1644" w:type="dxa"/>
          </w:tcPr>
          <w:p w:rsidR="00835E45" w:rsidRDefault="00835E45">
            <w:pPr>
              <w:pStyle w:val="ConsPlusNormal"/>
            </w:pPr>
          </w:p>
        </w:tc>
        <w:tc>
          <w:tcPr>
            <w:tcW w:w="1814" w:type="dxa"/>
          </w:tcPr>
          <w:p w:rsidR="00835E45" w:rsidRDefault="00835E45">
            <w:pPr>
              <w:pStyle w:val="ConsPlusNormal"/>
            </w:pPr>
          </w:p>
        </w:tc>
        <w:tc>
          <w:tcPr>
            <w:tcW w:w="1360" w:type="dxa"/>
          </w:tcPr>
          <w:p w:rsidR="00835E45" w:rsidRDefault="00835E45">
            <w:pPr>
              <w:pStyle w:val="ConsPlusNormal"/>
            </w:pPr>
          </w:p>
        </w:tc>
        <w:tc>
          <w:tcPr>
            <w:tcW w:w="1530" w:type="dxa"/>
          </w:tcPr>
          <w:p w:rsidR="00835E45" w:rsidRDefault="00835E45">
            <w:pPr>
              <w:pStyle w:val="ConsPlusNormal"/>
            </w:pPr>
          </w:p>
        </w:tc>
        <w:tc>
          <w:tcPr>
            <w:tcW w:w="850" w:type="dxa"/>
          </w:tcPr>
          <w:p w:rsidR="00835E45" w:rsidRDefault="00835E45">
            <w:pPr>
              <w:pStyle w:val="ConsPlusNormal"/>
            </w:pPr>
          </w:p>
        </w:tc>
        <w:tc>
          <w:tcPr>
            <w:tcW w:w="1020" w:type="dxa"/>
          </w:tcPr>
          <w:p w:rsidR="00835E45" w:rsidRDefault="00835E45">
            <w:pPr>
              <w:pStyle w:val="ConsPlusNormal"/>
            </w:pPr>
          </w:p>
        </w:tc>
      </w:tr>
      <w:tr w:rsidR="00835E45">
        <w:tc>
          <w:tcPr>
            <w:tcW w:w="510" w:type="dxa"/>
          </w:tcPr>
          <w:p w:rsidR="00835E45" w:rsidRDefault="00835E45">
            <w:pPr>
              <w:pStyle w:val="ConsPlusNormal"/>
            </w:pPr>
          </w:p>
        </w:tc>
        <w:tc>
          <w:tcPr>
            <w:tcW w:w="7198" w:type="dxa"/>
            <w:gridSpan w:val="5"/>
          </w:tcPr>
          <w:p w:rsidR="00835E45" w:rsidRDefault="00835E45">
            <w:pPr>
              <w:pStyle w:val="ConsPlusNormal"/>
            </w:pPr>
            <w:r>
              <w:t>Итого</w:t>
            </w:r>
          </w:p>
        </w:tc>
        <w:tc>
          <w:tcPr>
            <w:tcW w:w="1020" w:type="dxa"/>
          </w:tcPr>
          <w:p w:rsidR="00835E45" w:rsidRDefault="00835E45">
            <w:pPr>
              <w:pStyle w:val="ConsPlusNormal"/>
            </w:pPr>
          </w:p>
        </w:tc>
      </w:tr>
    </w:tbl>
    <w:p w:rsidR="00835E45" w:rsidRDefault="00835E45">
      <w:pPr>
        <w:pStyle w:val="ConsPlusNormal"/>
      </w:pPr>
    </w:p>
    <w:p w:rsidR="00835E45" w:rsidRDefault="00835E45">
      <w:pPr>
        <w:pStyle w:val="ConsPlusNonformat"/>
        <w:jc w:val="both"/>
      </w:pPr>
      <w:r>
        <w:t xml:space="preserve">    Руководитель      __________________ _____________________________</w:t>
      </w:r>
    </w:p>
    <w:p w:rsidR="00835E45" w:rsidRDefault="00835E45">
      <w:pPr>
        <w:pStyle w:val="ConsPlusNonformat"/>
        <w:jc w:val="both"/>
      </w:pPr>
      <w:r>
        <w:t xml:space="preserve">                        (подпись)              (расшифровка подписи)</w:t>
      </w:r>
    </w:p>
    <w:p w:rsidR="00835E45" w:rsidRDefault="00835E45">
      <w:pPr>
        <w:pStyle w:val="ConsPlusNonformat"/>
        <w:jc w:val="both"/>
      </w:pPr>
    </w:p>
    <w:p w:rsidR="00835E45" w:rsidRDefault="00835E45">
      <w:pPr>
        <w:pStyle w:val="ConsPlusNonformat"/>
        <w:jc w:val="both"/>
      </w:pPr>
      <w:r>
        <w:t xml:space="preserve">    Главный бухгалтер __________________ _____________________________</w:t>
      </w:r>
    </w:p>
    <w:p w:rsidR="00835E45" w:rsidRDefault="00835E45">
      <w:pPr>
        <w:pStyle w:val="ConsPlusNonformat"/>
        <w:jc w:val="both"/>
      </w:pPr>
      <w:r>
        <w:t xml:space="preserve">                        (подпись)              (расшифровка подписи)</w:t>
      </w:r>
    </w:p>
    <w:p w:rsidR="00835E45" w:rsidRDefault="00835E45">
      <w:pPr>
        <w:pStyle w:val="ConsPlusNonformat"/>
        <w:jc w:val="both"/>
      </w:pPr>
    </w:p>
    <w:p w:rsidR="00835E45" w:rsidRDefault="00835E45">
      <w:pPr>
        <w:pStyle w:val="ConsPlusNonformat"/>
        <w:jc w:val="both"/>
      </w:pPr>
      <w:r>
        <w:t xml:space="preserve">    М.П.</w:t>
      </w: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jc w:val="right"/>
        <w:outlineLvl w:val="1"/>
      </w:pPr>
      <w:r>
        <w:t>Приложение N 3</w:t>
      </w:r>
    </w:p>
    <w:p w:rsidR="00835E45" w:rsidRDefault="00835E45">
      <w:pPr>
        <w:pStyle w:val="ConsPlusNormal"/>
        <w:jc w:val="right"/>
      </w:pPr>
      <w:r>
        <w:t>к Порядку предоставления из бюджета</w:t>
      </w:r>
    </w:p>
    <w:p w:rsidR="00835E45" w:rsidRDefault="00835E45">
      <w:pPr>
        <w:pStyle w:val="ConsPlusNormal"/>
        <w:jc w:val="right"/>
      </w:pPr>
      <w:r>
        <w:t>Артемовского городского округа</w:t>
      </w:r>
    </w:p>
    <w:p w:rsidR="00835E45" w:rsidRDefault="00835E45">
      <w:pPr>
        <w:pStyle w:val="ConsPlusNormal"/>
        <w:jc w:val="right"/>
      </w:pPr>
      <w:r>
        <w:t>субсидий на поддержку социально</w:t>
      </w:r>
    </w:p>
    <w:p w:rsidR="00835E45" w:rsidRDefault="00835E45">
      <w:pPr>
        <w:pStyle w:val="ConsPlusNormal"/>
        <w:jc w:val="right"/>
      </w:pPr>
      <w:r>
        <w:t>ориентированным некоммерческим</w:t>
      </w:r>
    </w:p>
    <w:p w:rsidR="00835E45" w:rsidRDefault="00835E45">
      <w:pPr>
        <w:pStyle w:val="ConsPlusNormal"/>
        <w:jc w:val="right"/>
      </w:pPr>
      <w:r>
        <w:t>организациям (объединениям),</w:t>
      </w:r>
    </w:p>
    <w:p w:rsidR="00835E45" w:rsidRDefault="00835E45">
      <w:pPr>
        <w:pStyle w:val="ConsPlusNormal"/>
        <w:jc w:val="right"/>
      </w:pPr>
      <w:r>
        <w:t>осуществляющим свою деятельность</w:t>
      </w:r>
    </w:p>
    <w:p w:rsidR="00835E45" w:rsidRDefault="00835E45">
      <w:pPr>
        <w:pStyle w:val="ConsPlusNormal"/>
        <w:jc w:val="right"/>
      </w:pPr>
      <w:r>
        <w:t>на территории</w:t>
      </w:r>
    </w:p>
    <w:p w:rsidR="00835E45" w:rsidRDefault="00835E45">
      <w:pPr>
        <w:pStyle w:val="ConsPlusNormal"/>
        <w:jc w:val="right"/>
      </w:pPr>
      <w:r>
        <w:t>Артемовского городского округа</w:t>
      </w:r>
    </w:p>
    <w:p w:rsidR="00835E45" w:rsidRDefault="00835E45">
      <w:pPr>
        <w:pStyle w:val="ConsPlusNormal"/>
      </w:pPr>
    </w:p>
    <w:p w:rsidR="00835E45" w:rsidRDefault="00835E45">
      <w:pPr>
        <w:pStyle w:val="ConsPlusNormal"/>
        <w:jc w:val="center"/>
      </w:pPr>
      <w:bookmarkStart w:id="11" w:name="P398"/>
      <w:bookmarkEnd w:id="11"/>
      <w:r>
        <w:t>СОГЛАШЕНИЕ</w:t>
      </w:r>
    </w:p>
    <w:p w:rsidR="00835E45" w:rsidRDefault="00835E45">
      <w:pPr>
        <w:pStyle w:val="ConsPlusNormal"/>
        <w:jc w:val="center"/>
      </w:pPr>
      <w:r>
        <w:t>о предоставлении из бюджета Артемовского городского округа</w:t>
      </w:r>
    </w:p>
    <w:p w:rsidR="00835E45" w:rsidRDefault="00835E45">
      <w:pPr>
        <w:pStyle w:val="ConsPlusNormal"/>
        <w:jc w:val="center"/>
      </w:pPr>
      <w:r>
        <w:t>субсидий на поддержку социально ориентированным</w:t>
      </w:r>
    </w:p>
    <w:p w:rsidR="00835E45" w:rsidRDefault="00835E45">
      <w:pPr>
        <w:pStyle w:val="ConsPlusNormal"/>
        <w:jc w:val="center"/>
      </w:pPr>
      <w:r>
        <w:t>некоммерческим организациям (объединениям),</w:t>
      </w:r>
    </w:p>
    <w:p w:rsidR="00835E45" w:rsidRDefault="00835E45">
      <w:pPr>
        <w:pStyle w:val="ConsPlusNormal"/>
        <w:jc w:val="center"/>
      </w:pPr>
      <w:r>
        <w:t>осуществляющим свою деятельность на территории</w:t>
      </w:r>
    </w:p>
    <w:p w:rsidR="00835E45" w:rsidRDefault="00835E45">
      <w:pPr>
        <w:pStyle w:val="ConsPlusNormal"/>
        <w:jc w:val="center"/>
      </w:pPr>
      <w:r>
        <w:t>Артемовского городского округа</w:t>
      </w:r>
    </w:p>
    <w:p w:rsidR="00835E45" w:rsidRDefault="00835E45">
      <w:pPr>
        <w:pStyle w:val="ConsPlusNormal"/>
      </w:pPr>
    </w:p>
    <w:p w:rsidR="00835E45" w:rsidRDefault="00835E45">
      <w:pPr>
        <w:pStyle w:val="ConsPlusNonformat"/>
        <w:jc w:val="both"/>
      </w:pPr>
      <w:r>
        <w:t>г. Артемовский                                 "__" _____________ 20__ года</w:t>
      </w:r>
    </w:p>
    <w:p w:rsidR="00835E45" w:rsidRDefault="00835E45">
      <w:pPr>
        <w:pStyle w:val="ConsPlusNonformat"/>
        <w:jc w:val="both"/>
      </w:pPr>
    </w:p>
    <w:p w:rsidR="00835E45" w:rsidRDefault="00835E45">
      <w:pPr>
        <w:pStyle w:val="ConsPlusNonformat"/>
        <w:jc w:val="both"/>
      </w:pPr>
      <w:r>
        <w:t>__________________________________________________________________________,</w:t>
      </w:r>
    </w:p>
    <w:p w:rsidR="00835E45" w:rsidRDefault="00835E45">
      <w:pPr>
        <w:pStyle w:val="ConsPlusNonformat"/>
        <w:jc w:val="both"/>
      </w:pPr>
      <w:r>
        <w:t xml:space="preserve">            (наименование главного распорядителя средств бюджета</w:t>
      </w:r>
    </w:p>
    <w:p w:rsidR="00835E45" w:rsidRDefault="00835E45">
      <w:pPr>
        <w:pStyle w:val="ConsPlusNonformat"/>
        <w:jc w:val="both"/>
      </w:pPr>
      <w:r>
        <w:t xml:space="preserve">                      Артемовского городского округа)</w:t>
      </w:r>
    </w:p>
    <w:p w:rsidR="00835E45" w:rsidRDefault="00835E45">
      <w:pPr>
        <w:pStyle w:val="ConsPlusNonformat"/>
        <w:jc w:val="both"/>
      </w:pPr>
      <w:r>
        <w:t>именуемый в дальнейшем "ГРБС", в лице _____________________________________</w:t>
      </w:r>
    </w:p>
    <w:p w:rsidR="00835E45" w:rsidRDefault="00835E45">
      <w:pPr>
        <w:pStyle w:val="ConsPlusNonformat"/>
        <w:jc w:val="both"/>
      </w:pPr>
      <w:r>
        <w:t>_____________________________________, действующего на основании __________</w:t>
      </w:r>
    </w:p>
    <w:p w:rsidR="00835E45" w:rsidRDefault="00835E45">
      <w:pPr>
        <w:pStyle w:val="ConsPlusNonformat"/>
        <w:jc w:val="both"/>
      </w:pPr>
      <w:r>
        <w:t>__________________________________________________________________________,</w:t>
      </w:r>
    </w:p>
    <w:p w:rsidR="00835E45" w:rsidRDefault="00835E45">
      <w:pPr>
        <w:pStyle w:val="ConsPlusNonformat"/>
        <w:jc w:val="both"/>
      </w:pPr>
      <w:r>
        <w:t>с одной стороны, и _______________________________________________________,</w:t>
      </w:r>
    </w:p>
    <w:p w:rsidR="00835E45" w:rsidRDefault="00835E45">
      <w:pPr>
        <w:pStyle w:val="ConsPlusNonformat"/>
        <w:jc w:val="both"/>
      </w:pPr>
      <w:r>
        <w:t xml:space="preserve">                       (наименование некоммерческой организации)</w:t>
      </w:r>
    </w:p>
    <w:p w:rsidR="00835E45" w:rsidRDefault="00835E45">
      <w:pPr>
        <w:pStyle w:val="ConsPlusNonformat"/>
        <w:jc w:val="both"/>
      </w:pPr>
      <w:r>
        <w:t>именуемый        в        дальнейшем       "Получатель",       в       лице</w:t>
      </w:r>
    </w:p>
    <w:p w:rsidR="00835E45" w:rsidRDefault="00835E45">
      <w:pPr>
        <w:pStyle w:val="ConsPlusNonformat"/>
        <w:jc w:val="both"/>
      </w:pPr>
      <w:r>
        <w:t>__________________________________________________________________________,</w:t>
      </w:r>
    </w:p>
    <w:p w:rsidR="00835E45" w:rsidRDefault="00835E45">
      <w:pPr>
        <w:pStyle w:val="ConsPlusNonformat"/>
        <w:jc w:val="both"/>
      </w:pPr>
      <w:r>
        <w:t>действующего на основании ________________________________________________,</w:t>
      </w:r>
    </w:p>
    <w:p w:rsidR="00835E45" w:rsidRDefault="00835E45">
      <w:pPr>
        <w:pStyle w:val="ConsPlusNonformat"/>
        <w:jc w:val="both"/>
      </w:pPr>
      <w:r>
        <w:t xml:space="preserve">                           (Устав некоммерческой организации, доверенность)</w:t>
      </w:r>
    </w:p>
    <w:p w:rsidR="00835E45" w:rsidRDefault="00835E45">
      <w:pPr>
        <w:pStyle w:val="ConsPlusNonformat"/>
        <w:jc w:val="both"/>
      </w:pPr>
      <w:r>
        <w:t>с  другой  стороны,  далее  именуемые "Стороны", в соответствии с Бюджетным</w:t>
      </w:r>
    </w:p>
    <w:p w:rsidR="00835E45" w:rsidRDefault="00835E45">
      <w:pPr>
        <w:pStyle w:val="ConsPlusNonformat"/>
        <w:jc w:val="both"/>
      </w:pPr>
      <w:hyperlink r:id="rId14">
        <w:r>
          <w:rPr>
            <w:color w:val="0000FF"/>
          </w:rPr>
          <w:t>кодексом</w:t>
        </w:r>
      </w:hyperlink>
      <w:r>
        <w:t xml:space="preserve">   Российской   Федерации,   </w:t>
      </w:r>
      <w:hyperlink w:anchor="P35">
        <w:r>
          <w:rPr>
            <w:color w:val="0000FF"/>
          </w:rPr>
          <w:t>Порядком</w:t>
        </w:r>
      </w:hyperlink>
      <w:r>
        <w:t xml:space="preserve">   предоставления  из  бюджета</w:t>
      </w:r>
    </w:p>
    <w:p w:rsidR="00835E45" w:rsidRDefault="00835E45">
      <w:pPr>
        <w:pStyle w:val="ConsPlusNonformat"/>
        <w:jc w:val="both"/>
      </w:pPr>
      <w:r>
        <w:t>Артемовского    городского   округа   субсидий   на   поддержку   социально</w:t>
      </w:r>
    </w:p>
    <w:p w:rsidR="00835E45" w:rsidRDefault="00835E45">
      <w:pPr>
        <w:pStyle w:val="ConsPlusNonformat"/>
        <w:jc w:val="both"/>
      </w:pPr>
      <w:r>
        <w:t>ориентированным  некоммерческим организациям (объединениям), осуществляющим</w:t>
      </w:r>
    </w:p>
    <w:p w:rsidR="00835E45" w:rsidRDefault="00835E45">
      <w:pPr>
        <w:pStyle w:val="ConsPlusNonformat"/>
        <w:jc w:val="both"/>
      </w:pPr>
      <w:r>
        <w:t>свою   деятельность   на   территории   Артемовского   городского   округа,</w:t>
      </w:r>
    </w:p>
    <w:p w:rsidR="00835E45" w:rsidRDefault="00835E45">
      <w:pPr>
        <w:pStyle w:val="ConsPlusNonformat"/>
        <w:jc w:val="both"/>
      </w:pPr>
      <w:r>
        <w:t>утвержденным постановлением Администрации Артемовского городского округа от</w:t>
      </w:r>
    </w:p>
    <w:p w:rsidR="00835E45" w:rsidRDefault="00835E45">
      <w:pPr>
        <w:pStyle w:val="ConsPlusNonformat"/>
        <w:jc w:val="both"/>
      </w:pPr>
      <w:r>
        <w:t>"__" __________________ 202_ года N ____-ПА (далее - Порядок предоставления</w:t>
      </w:r>
    </w:p>
    <w:p w:rsidR="00835E45" w:rsidRDefault="00835E45">
      <w:pPr>
        <w:pStyle w:val="ConsPlusNonformat"/>
        <w:jc w:val="both"/>
      </w:pPr>
      <w:r>
        <w:t>субсидий),  принимая  во внимание решение комиссии по рассмотрению вопросов</w:t>
      </w:r>
    </w:p>
    <w:p w:rsidR="00835E45" w:rsidRDefault="00835E45">
      <w:pPr>
        <w:pStyle w:val="ConsPlusNonformat"/>
        <w:jc w:val="both"/>
      </w:pPr>
      <w:r>
        <w:t>предоставления  субсидий  (протокол от _________ N ____________), заключили</w:t>
      </w:r>
    </w:p>
    <w:p w:rsidR="00835E45" w:rsidRDefault="00835E45">
      <w:pPr>
        <w:pStyle w:val="ConsPlusNonformat"/>
        <w:jc w:val="both"/>
      </w:pPr>
      <w:r>
        <w:t>настоящее Соглашение о нижеследующем.</w:t>
      </w:r>
    </w:p>
    <w:p w:rsidR="00835E45" w:rsidRDefault="00835E45">
      <w:pPr>
        <w:pStyle w:val="ConsPlusNonformat"/>
        <w:jc w:val="both"/>
      </w:pPr>
    </w:p>
    <w:p w:rsidR="00835E45" w:rsidRDefault="00835E45">
      <w:pPr>
        <w:pStyle w:val="ConsPlusNonformat"/>
        <w:jc w:val="both"/>
      </w:pPr>
      <w:r>
        <w:t xml:space="preserve">                           1. Предмет соглашения</w:t>
      </w:r>
    </w:p>
    <w:p w:rsidR="00835E45" w:rsidRDefault="00835E45">
      <w:pPr>
        <w:pStyle w:val="ConsPlusNonformat"/>
        <w:jc w:val="both"/>
      </w:pPr>
    </w:p>
    <w:p w:rsidR="00835E45" w:rsidRDefault="00835E45">
      <w:pPr>
        <w:pStyle w:val="ConsPlusNonformat"/>
        <w:jc w:val="both"/>
      </w:pPr>
      <w:bookmarkStart w:id="12" w:name="P432"/>
      <w:bookmarkEnd w:id="12"/>
      <w:r>
        <w:t xml:space="preserve">    1.1. Предметом настоящего Соглашения является предоставление из бюджета</w:t>
      </w:r>
    </w:p>
    <w:p w:rsidR="00835E45" w:rsidRDefault="00835E45">
      <w:pPr>
        <w:pStyle w:val="ConsPlusNonformat"/>
        <w:jc w:val="both"/>
      </w:pPr>
      <w:r>
        <w:lastRenderedPageBreak/>
        <w:t>Артемовского городского округа в 202_ году (в 202_ - 202_ годах) Получателю</w:t>
      </w:r>
    </w:p>
    <w:p w:rsidR="00835E45" w:rsidRDefault="00835E45">
      <w:pPr>
        <w:pStyle w:val="ConsPlusNonformat"/>
        <w:jc w:val="both"/>
      </w:pPr>
      <w:r>
        <w:t>субсидии __________________________________________________________________</w:t>
      </w:r>
    </w:p>
    <w:p w:rsidR="00835E45" w:rsidRDefault="00835E45">
      <w:pPr>
        <w:pStyle w:val="ConsPlusNonformat"/>
        <w:jc w:val="both"/>
      </w:pPr>
      <w:r>
        <w:t xml:space="preserve">                        (наименование Получателя субсидии)</w:t>
      </w:r>
    </w:p>
    <w:p w:rsidR="00835E45" w:rsidRDefault="00835E45">
      <w:pPr>
        <w:pStyle w:val="ConsPlusNonformat"/>
        <w:jc w:val="both"/>
      </w:pPr>
      <w:r>
        <w:t>на ________________________________________________________________________</w:t>
      </w:r>
    </w:p>
    <w:p w:rsidR="00835E45" w:rsidRDefault="00835E45">
      <w:pPr>
        <w:pStyle w:val="ConsPlusNonformat"/>
        <w:jc w:val="both"/>
      </w:pPr>
      <w:r>
        <w:t>(указание  цели  предоставления, в том числе общественно полезных услуг, на</w:t>
      </w:r>
    </w:p>
    <w:p w:rsidR="00835E45" w:rsidRDefault="00835E45">
      <w:pPr>
        <w:pStyle w:val="ConsPlusNonformat"/>
        <w:jc w:val="both"/>
      </w:pPr>
      <w:r>
        <w:t>финансовое   обеспечение   оказания  которых  предоставляется  Субсидия,  в</w:t>
      </w:r>
    </w:p>
    <w:p w:rsidR="00835E45" w:rsidRDefault="00835E45">
      <w:pPr>
        <w:pStyle w:val="ConsPlusNonformat"/>
        <w:jc w:val="both"/>
      </w:pPr>
      <w:r>
        <w:t>соответствии с Порядком предоставления субсидий.)</w:t>
      </w:r>
    </w:p>
    <w:p w:rsidR="00835E45" w:rsidRDefault="00835E45">
      <w:pPr>
        <w:pStyle w:val="ConsPlusNonformat"/>
        <w:jc w:val="both"/>
      </w:pPr>
      <w:r>
        <w:t>(далее  -  Субсидия)  по  кодам  классификации расходов бюджетов Российской</w:t>
      </w:r>
    </w:p>
    <w:p w:rsidR="00835E45" w:rsidRDefault="00835E45">
      <w:pPr>
        <w:pStyle w:val="ConsPlusNonformat"/>
        <w:jc w:val="both"/>
      </w:pPr>
      <w:r>
        <w:t>Федерации: код ГРБС _____________, раздел _______, подраздел _____________,</w:t>
      </w:r>
    </w:p>
    <w:p w:rsidR="00835E45" w:rsidRDefault="00835E45">
      <w:pPr>
        <w:pStyle w:val="ConsPlusNonformat"/>
        <w:jc w:val="both"/>
      </w:pPr>
      <w:r>
        <w:t>целевая статья __________________, вид расходов __________________ в рамках</w:t>
      </w:r>
    </w:p>
    <w:p w:rsidR="00835E45" w:rsidRDefault="00835E45">
      <w:pPr>
        <w:pStyle w:val="ConsPlusNonformat"/>
        <w:jc w:val="both"/>
      </w:pPr>
      <w:r>
        <w:t>___________________________________________________________________________</w:t>
      </w:r>
    </w:p>
    <w:p w:rsidR="00835E45" w:rsidRDefault="00835E45">
      <w:pPr>
        <w:pStyle w:val="ConsPlusNonformat"/>
        <w:jc w:val="both"/>
      </w:pPr>
      <w:r>
        <w:t>__________________________________________________________________________.</w:t>
      </w:r>
    </w:p>
    <w:p w:rsidR="00835E45" w:rsidRDefault="00835E45">
      <w:pPr>
        <w:pStyle w:val="ConsPlusNonformat"/>
        <w:jc w:val="both"/>
      </w:pPr>
      <w:r>
        <w:t>(наименование  подпрограммы муниципальной программы Артемовского городского</w:t>
      </w:r>
    </w:p>
    <w:p w:rsidR="00835E45" w:rsidRDefault="00835E45">
      <w:pPr>
        <w:pStyle w:val="ConsPlusNonformat"/>
        <w:jc w:val="both"/>
      </w:pPr>
      <w:r>
        <w:t>округа,  указывается  в  случаях,  когда  Субсидия предоставляется в рамках</w:t>
      </w:r>
    </w:p>
    <w:p w:rsidR="00835E45" w:rsidRDefault="00835E45">
      <w:pPr>
        <w:pStyle w:val="ConsPlusNonformat"/>
        <w:jc w:val="both"/>
      </w:pPr>
      <w:r>
        <w:t>муниципальной программы Артемовского городского округа)</w:t>
      </w:r>
    </w:p>
    <w:p w:rsidR="00835E45" w:rsidRDefault="00835E45">
      <w:pPr>
        <w:pStyle w:val="ConsPlusNormal"/>
        <w:ind w:firstLine="540"/>
        <w:jc w:val="both"/>
      </w:pPr>
      <w:r>
        <w:t>1.2. Субсидия предоставляется в целях реализации Получателем следующих проектов (мероприятий) (указываются конкретные проекты (мероприятия), установленные Порядком предоставления субсидии):</w:t>
      </w:r>
    </w:p>
    <w:p w:rsidR="00835E45" w:rsidRDefault="00835E45">
      <w:pPr>
        <w:pStyle w:val="ConsPlusNormal"/>
        <w:spacing w:before="280"/>
        <w:ind w:firstLine="540"/>
        <w:jc w:val="both"/>
      </w:pPr>
      <w:r>
        <w:t>1.2.1. ____________________________________________________</w:t>
      </w:r>
    </w:p>
    <w:p w:rsidR="00835E45" w:rsidRDefault="00835E45">
      <w:pPr>
        <w:pStyle w:val="ConsPlusNormal"/>
        <w:spacing w:before="280"/>
        <w:ind w:firstLine="540"/>
        <w:jc w:val="both"/>
      </w:pPr>
      <w:r>
        <w:t>1.2.2. ____________________________________________________</w:t>
      </w:r>
    </w:p>
    <w:p w:rsidR="00835E45" w:rsidRDefault="00835E45">
      <w:pPr>
        <w:pStyle w:val="ConsPlusNormal"/>
        <w:spacing w:before="280"/>
        <w:ind w:firstLine="540"/>
        <w:jc w:val="both"/>
      </w:pPr>
      <w:r>
        <w:t>1.3. Субсидия предоставляется ГРБС в пределах объемов бюджетных ассигнований, предусмотренных в соответствии со сводной бюджетной росписью бюджета Артемовского городского округа на 202_ год/202_ - 201_ годы в пределах лимитов бюджетных обязательств на предоставление субсидий, утвержденных в установленном порядке ГРБС.</w:t>
      </w:r>
    </w:p>
    <w:p w:rsidR="00835E45" w:rsidRDefault="00835E45">
      <w:pPr>
        <w:pStyle w:val="ConsPlusNormal"/>
      </w:pPr>
    </w:p>
    <w:p w:rsidR="00835E45" w:rsidRDefault="00835E45">
      <w:pPr>
        <w:pStyle w:val="ConsPlusNormal"/>
        <w:jc w:val="center"/>
        <w:outlineLvl w:val="2"/>
      </w:pPr>
      <w:r>
        <w:t>2. Размер Субсидии</w:t>
      </w:r>
    </w:p>
    <w:p w:rsidR="00835E45" w:rsidRDefault="00835E45">
      <w:pPr>
        <w:pStyle w:val="ConsPlusNormal"/>
      </w:pPr>
    </w:p>
    <w:p w:rsidR="00835E45" w:rsidRDefault="00835E45">
      <w:pPr>
        <w:pStyle w:val="ConsPlusNonformat"/>
        <w:jc w:val="both"/>
      </w:pPr>
      <w:r>
        <w:t xml:space="preserve">    2.1.   Размер   Субсидии,   предоставляемой   из  бюджета  Артемовского</w:t>
      </w:r>
    </w:p>
    <w:p w:rsidR="00835E45" w:rsidRDefault="00835E45">
      <w:pPr>
        <w:pStyle w:val="ConsPlusNonformat"/>
        <w:jc w:val="both"/>
      </w:pPr>
      <w:r>
        <w:t>городского  округа  в  соответствии  с настоящим соглашением, составляет: в</w:t>
      </w:r>
    </w:p>
    <w:p w:rsidR="00835E45" w:rsidRDefault="00835E45">
      <w:pPr>
        <w:pStyle w:val="ConsPlusNonformat"/>
        <w:jc w:val="both"/>
      </w:pPr>
      <w:r>
        <w:t>202_ году (в 202_ - 202_ годах) ___________________________________________</w:t>
      </w:r>
    </w:p>
    <w:p w:rsidR="00835E45" w:rsidRDefault="00835E45">
      <w:pPr>
        <w:pStyle w:val="ConsPlusNonformat"/>
        <w:jc w:val="both"/>
      </w:pPr>
      <w:r>
        <w:t>(_________________________________________________________________) рублей.</w:t>
      </w:r>
    </w:p>
    <w:p w:rsidR="00835E45" w:rsidRDefault="00835E45">
      <w:pPr>
        <w:pStyle w:val="ConsPlusNonformat"/>
        <w:jc w:val="both"/>
      </w:pPr>
      <w:r>
        <w:t>(сумма  прописью,  указывается  в  случае,  если  в соответствии с Порядком</w:t>
      </w:r>
    </w:p>
    <w:p w:rsidR="00835E45" w:rsidRDefault="00835E45">
      <w:pPr>
        <w:pStyle w:val="ConsPlusNonformat"/>
        <w:jc w:val="both"/>
      </w:pPr>
      <w:r>
        <w:t>предоставления субсидии ее размер определяется в твердой денежной сумме)</w:t>
      </w:r>
    </w:p>
    <w:p w:rsidR="00835E45" w:rsidRDefault="00835E45">
      <w:pPr>
        <w:pStyle w:val="ConsPlusNormal"/>
      </w:pPr>
    </w:p>
    <w:p w:rsidR="00835E45" w:rsidRDefault="00835E45">
      <w:pPr>
        <w:pStyle w:val="ConsPlusNormal"/>
        <w:ind w:firstLine="540"/>
        <w:jc w:val="both"/>
      </w:pPr>
      <w:r>
        <w:t>Субсидия предоставляется в соответствии с Порядком предоставления субсидии на проведении мероприятий социально ориентированной некоммерческой организацией согласно смете расходов (Приложение N 1 к Соглашению).</w:t>
      </w:r>
    </w:p>
    <w:p w:rsidR="00835E45" w:rsidRDefault="00835E4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5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E45" w:rsidRDefault="00835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E45" w:rsidRDefault="00835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E45" w:rsidRDefault="00835E45">
            <w:pPr>
              <w:pStyle w:val="ConsPlusNormal"/>
              <w:jc w:val="both"/>
            </w:pPr>
            <w:r>
              <w:rPr>
                <w:color w:val="392C69"/>
              </w:rPr>
              <w:t>КонсультантПлюс: примечание.</w:t>
            </w:r>
          </w:p>
          <w:p w:rsidR="00835E45" w:rsidRDefault="00835E45">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35E45" w:rsidRDefault="00835E45">
            <w:pPr>
              <w:pStyle w:val="ConsPlusNormal"/>
            </w:pPr>
          </w:p>
        </w:tc>
      </w:tr>
    </w:tbl>
    <w:p w:rsidR="00835E45" w:rsidRDefault="00835E45">
      <w:pPr>
        <w:pStyle w:val="ConsPlusNormal"/>
        <w:spacing w:before="360"/>
        <w:jc w:val="center"/>
        <w:outlineLvl w:val="2"/>
      </w:pPr>
      <w:r>
        <w:t>2. Условия предоставления Субсидии</w:t>
      </w:r>
    </w:p>
    <w:p w:rsidR="00835E45" w:rsidRDefault="00835E45">
      <w:pPr>
        <w:pStyle w:val="ConsPlusNormal"/>
      </w:pPr>
    </w:p>
    <w:p w:rsidR="00835E45" w:rsidRDefault="00835E45">
      <w:pPr>
        <w:pStyle w:val="ConsPlusNormal"/>
        <w:ind w:firstLine="540"/>
        <w:jc w:val="both"/>
      </w:pPr>
      <w:r>
        <w:t>3.1. Соответствие Получателя требованиям, установленным Порядком предоставления субсидий.</w:t>
      </w:r>
    </w:p>
    <w:p w:rsidR="00835E45" w:rsidRDefault="00835E45">
      <w:pPr>
        <w:pStyle w:val="ConsPlusNormal"/>
        <w:spacing w:before="280"/>
        <w:ind w:firstLine="540"/>
        <w:jc w:val="both"/>
      </w:pPr>
      <w:r>
        <w:lastRenderedPageBreak/>
        <w:t xml:space="preserve">3.2. Предоставление Получателем документов, необходимых для получения Субсидии, в соответствии с </w:t>
      </w:r>
      <w:hyperlink w:anchor="P87">
        <w:r>
          <w:rPr>
            <w:color w:val="0000FF"/>
          </w:rPr>
          <w:t>пунктом 9</w:t>
        </w:r>
      </w:hyperlink>
      <w:r>
        <w:t xml:space="preserve"> Порядка предоставления субсидий.</w:t>
      </w:r>
    </w:p>
    <w:p w:rsidR="00835E45" w:rsidRDefault="00835E45">
      <w:pPr>
        <w:pStyle w:val="ConsPlusNormal"/>
        <w:spacing w:before="280"/>
        <w:ind w:firstLine="540"/>
        <w:jc w:val="both"/>
      </w:pPr>
      <w:r>
        <w:t>3.3. Определение направления расходов, на финансовое обеспечение (возмещение) которых предоставляется Субсидия, в соответствии с настоящим Порядком.</w:t>
      </w:r>
    </w:p>
    <w:p w:rsidR="00835E45" w:rsidRDefault="00835E45">
      <w:pPr>
        <w:pStyle w:val="ConsPlusNormal"/>
        <w:spacing w:before="280"/>
        <w:ind w:firstLine="540"/>
        <w:jc w:val="both"/>
      </w:pPr>
      <w:r>
        <w:t>3.4. Установление запрета на конвертацию в иностранную валюту средств Субсидии, за исключением операций, определяемых в соответствии с Порядком предоставления субсидии.</w:t>
      </w:r>
    </w:p>
    <w:p w:rsidR="00835E45" w:rsidRDefault="00835E45">
      <w:pPr>
        <w:pStyle w:val="ConsPlusNormal"/>
        <w:spacing w:before="280"/>
        <w:ind w:firstLine="540"/>
        <w:jc w:val="both"/>
      </w:pPr>
      <w:bookmarkStart w:id="13" w:name="P472"/>
      <w:bookmarkEnd w:id="13"/>
      <w:r>
        <w:t xml:space="preserve">3.5. Направление Получателем на достижение целей, указанных в </w:t>
      </w:r>
      <w:hyperlink w:anchor="P432">
        <w:r>
          <w:rPr>
            <w:color w:val="0000FF"/>
          </w:rPr>
          <w:t>пункте 1.1</w:t>
        </w:r>
      </w:hyperlink>
      <w:r>
        <w:t xml:space="preserve">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менее _____ процентов общего объема Субсидии (в случаях если такие требования установлены Порядком предоставления субсидии).</w:t>
      </w:r>
    </w:p>
    <w:p w:rsidR="00835E45" w:rsidRDefault="00835E45">
      <w:pPr>
        <w:pStyle w:val="ConsPlusNormal"/>
        <w:spacing w:before="280"/>
        <w:ind w:firstLine="540"/>
        <w:jc w:val="both"/>
      </w:pPr>
      <w:r>
        <w:t>3.6. Согласие Получателя на осуществление ГРБС и органами муниципального финансового контроля проверок соблюдения Получателем условий, целей и порядка предоставления Субсидии.</w:t>
      </w:r>
    </w:p>
    <w:p w:rsidR="00835E45" w:rsidRDefault="00835E45">
      <w:pPr>
        <w:pStyle w:val="ConsPlusNormal"/>
        <w:spacing w:before="280"/>
        <w:ind w:firstLine="540"/>
        <w:jc w:val="both"/>
      </w:pPr>
      <w:r>
        <w:t>3.7. Иные условия в соответствии с Порядком предоставления субсидий (указываются иные конкретные права, обязательства, условия).</w:t>
      </w:r>
    </w:p>
    <w:p w:rsidR="00835E45" w:rsidRDefault="00835E45">
      <w:pPr>
        <w:pStyle w:val="ConsPlusNormal"/>
      </w:pPr>
    </w:p>
    <w:p w:rsidR="00835E45" w:rsidRDefault="00835E45">
      <w:pPr>
        <w:pStyle w:val="ConsPlusNormal"/>
        <w:jc w:val="center"/>
        <w:outlineLvl w:val="2"/>
      </w:pPr>
      <w:r>
        <w:t>4. Порядок перечисления Субсидии</w:t>
      </w:r>
    </w:p>
    <w:p w:rsidR="00835E45" w:rsidRDefault="00835E45">
      <w:pPr>
        <w:pStyle w:val="ConsPlusNormal"/>
      </w:pPr>
    </w:p>
    <w:p w:rsidR="00835E45" w:rsidRDefault="00835E45">
      <w:pPr>
        <w:pStyle w:val="ConsPlusNonformat"/>
        <w:jc w:val="both"/>
      </w:pPr>
      <w:bookmarkStart w:id="14" w:name="P478"/>
      <w:bookmarkEnd w:id="14"/>
      <w:r>
        <w:t xml:space="preserve">    4.1.  Перечисление  Субсидии  осуществляется в установленном порядке на</w:t>
      </w:r>
    </w:p>
    <w:p w:rsidR="00835E45" w:rsidRDefault="00835E45">
      <w:pPr>
        <w:pStyle w:val="ConsPlusNonformat"/>
        <w:jc w:val="both"/>
      </w:pPr>
      <w:r>
        <w:t>счет _____________________________________________________________________,</w:t>
      </w:r>
    </w:p>
    <w:p w:rsidR="00835E45" w:rsidRDefault="00835E45">
      <w:pPr>
        <w:pStyle w:val="ConsPlusNonformat"/>
        <w:jc w:val="both"/>
      </w:pPr>
      <w:r>
        <w:t xml:space="preserve">                        (реквизиты счета Получателя)</w:t>
      </w:r>
    </w:p>
    <w:p w:rsidR="00835E45" w:rsidRDefault="00835E45">
      <w:pPr>
        <w:pStyle w:val="ConsPlusNonformat"/>
        <w:jc w:val="both"/>
      </w:pPr>
      <w:r>
        <w:t>открытый в ________________________________________________________________</w:t>
      </w:r>
    </w:p>
    <w:p w:rsidR="00835E45" w:rsidRDefault="00835E45">
      <w:pPr>
        <w:pStyle w:val="ConsPlusNonformat"/>
        <w:jc w:val="both"/>
      </w:pPr>
      <w:r>
        <w:t>в  течение  5  рабочих  дней,  следующего  за  днем  подписания  настоящего</w:t>
      </w:r>
    </w:p>
    <w:p w:rsidR="00835E45" w:rsidRDefault="00835E45">
      <w:pPr>
        <w:pStyle w:val="ConsPlusNonformat"/>
        <w:jc w:val="both"/>
      </w:pPr>
      <w:r>
        <w:t>Соглашения.</w:t>
      </w:r>
    </w:p>
    <w:p w:rsidR="00835E45" w:rsidRDefault="00835E45">
      <w:pPr>
        <w:pStyle w:val="ConsPlusNormal"/>
      </w:pPr>
    </w:p>
    <w:p w:rsidR="00835E45" w:rsidRDefault="00835E45">
      <w:pPr>
        <w:pStyle w:val="ConsPlusNormal"/>
        <w:jc w:val="center"/>
        <w:outlineLvl w:val="2"/>
      </w:pPr>
      <w:r>
        <w:t>5. Права и обязанности Сторон</w:t>
      </w:r>
    </w:p>
    <w:p w:rsidR="00835E45" w:rsidRDefault="00835E45">
      <w:pPr>
        <w:pStyle w:val="ConsPlusNormal"/>
      </w:pPr>
    </w:p>
    <w:p w:rsidR="00835E45" w:rsidRDefault="00835E45">
      <w:pPr>
        <w:pStyle w:val="ConsPlusNormal"/>
        <w:ind w:firstLine="540"/>
        <w:jc w:val="both"/>
      </w:pPr>
      <w:r>
        <w:t>5.1. ГРБС обязуется:</w:t>
      </w:r>
    </w:p>
    <w:p w:rsidR="00835E45" w:rsidRDefault="00835E45">
      <w:pPr>
        <w:pStyle w:val="ConsPlusNormal"/>
        <w:spacing w:before="280"/>
        <w:ind w:firstLine="540"/>
        <w:jc w:val="both"/>
      </w:pPr>
      <w:r>
        <w:t>5.1.1. рассмотреть в порядке и в сроки, установленные Порядком предоставления субсидий, представленные Получателем документы.</w:t>
      </w:r>
    </w:p>
    <w:p w:rsidR="00835E45" w:rsidRDefault="00835E45">
      <w:pPr>
        <w:pStyle w:val="ConsPlusNormal"/>
        <w:spacing w:before="280"/>
        <w:ind w:firstLine="540"/>
        <w:jc w:val="both"/>
      </w:pPr>
      <w:r>
        <w:t>5.1.2. обеспечить предоставление Получателю субсидии в порядке и на условиях, установленных Порядком предоставления субсидий и настоящим соглашением.</w:t>
      </w:r>
    </w:p>
    <w:p w:rsidR="00835E45" w:rsidRDefault="00835E45">
      <w:pPr>
        <w:pStyle w:val="ConsPlusNormal"/>
        <w:spacing w:before="280"/>
        <w:ind w:firstLine="540"/>
        <w:jc w:val="both"/>
      </w:pPr>
      <w:r>
        <w:t xml:space="preserve">5.1.3. обеспечить перечисление Субсидии на счет Получателя, </w:t>
      </w:r>
      <w:r>
        <w:lastRenderedPageBreak/>
        <w:t xml:space="preserve">указанный в </w:t>
      </w:r>
      <w:hyperlink w:anchor="P478">
        <w:r>
          <w:rPr>
            <w:color w:val="0000FF"/>
          </w:rPr>
          <w:t>пункте 4.1</w:t>
        </w:r>
      </w:hyperlink>
      <w:r>
        <w:t xml:space="preserve"> настоящего соглашения.</w:t>
      </w:r>
    </w:p>
    <w:p w:rsidR="00835E45" w:rsidRDefault="00835E45">
      <w:pPr>
        <w:pStyle w:val="ConsPlusNormal"/>
        <w:spacing w:before="280"/>
        <w:ind w:firstLine="540"/>
        <w:jc w:val="both"/>
      </w:pPr>
      <w:r>
        <w:t>5.1.4. в случае установления ГРБС или получения от органа муниципального финансового контроля информации о фактах нарушения Получателем порядка, целей и условий предоставления Субсидии, предусмотренных Порядком предоставления субсидий, в том числе указания в документах, представленных Получателем, недостоверных сведений,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w:t>
      </w:r>
    </w:p>
    <w:p w:rsidR="00835E45" w:rsidRDefault="00835E45">
      <w:pPr>
        <w:pStyle w:val="ConsPlusNormal"/>
        <w:spacing w:before="280"/>
        <w:ind w:firstLine="540"/>
        <w:jc w:val="both"/>
      </w:pPr>
      <w:r>
        <w:t>Требование о возврате средств Субсидии в бюджет Артемовского городского округа подготавливается ГРБС в письменной форме с указанием Получателя, платежных реквизитов, срока возврата и суммы Субсидии, подлежащей возврату (с приложением порядка расчета (при необходимости)).</w:t>
      </w:r>
    </w:p>
    <w:p w:rsidR="00835E45" w:rsidRDefault="00835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5E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E45" w:rsidRDefault="00835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E45" w:rsidRDefault="00835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E45" w:rsidRDefault="00835E45">
            <w:pPr>
              <w:pStyle w:val="ConsPlusNormal"/>
              <w:jc w:val="both"/>
            </w:pPr>
            <w:r>
              <w:rPr>
                <w:color w:val="392C69"/>
              </w:rPr>
              <w:t>КонсультантПлюс: примечание.</w:t>
            </w:r>
          </w:p>
          <w:p w:rsidR="00835E45" w:rsidRDefault="00835E4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35E45" w:rsidRDefault="00835E45">
            <w:pPr>
              <w:pStyle w:val="ConsPlusNormal"/>
            </w:pPr>
          </w:p>
        </w:tc>
      </w:tr>
    </w:tbl>
    <w:p w:rsidR="00835E45" w:rsidRDefault="00835E45">
      <w:pPr>
        <w:pStyle w:val="ConsPlusNormal"/>
        <w:spacing w:before="360"/>
        <w:ind w:firstLine="540"/>
        <w:jc w:val="both"/>
      </w:pPr>
      <w:r>
        <w:t>5.1.6. возместить убытки, понесенные Получателем, в случае неисполнения обязательств ГРБС, предусмотренных настоящим Соглашением (предусматривается только в случае заключения соглашения на предоставление Субсидии на оказание общественно полезных услуг).</w:t>
      </w:r>
    </w:p>
    <w:p w:rsidR="00835E45" w:rsidRDefault="00835E45">
      <w:pPr>
        <w:pStyle w:val="ConsPlusNormal"/>
        <w:spacing w:before="280"/>
        <w:ind w:firstLine="540"/>
        <w:jc w:val="both"/>
      </w:pPr>
      <w:r>
        <w:t>5.1.7.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 (указываются иные конкретные права, обязательства, условия).</w:t>
      </w:r>
    </w:p>
    <w:p w:rsidR="00835E45" w:rsidRDefault="00835E45">
      <w:pPr>
        <w:pStyle w:val="ConsPlusNormal"/>
        <w:spacing w:before="280"/>
        <w:ind w:firstLine="540"/>
        <w:jc w:val="both"/>
      </w:pPr>
      <w:r>
        <w:t>5.2. ГРБС вправе:</w:t>
      </w:r>
    </w:p>
    <w:p w:rsidR="00835E45" w:rsidRDefault="00835E45">
      <w:pPr>
        <w:pStyle w:val="ConsPlusNormal"/>
        <w:spacing w:before="280"/>
        <w:ind w:firstLine="540"/>
        <w:jc w:val="both"/>
      </w:pPr>
      <w:r>
        <w:t>5.2.1. запрашивать у Получателя документы и материалы, необходимые для осуществления контроля за соблюдением условий предоставления Субсидии.</w:t>
      </w:r>
    </w:p>
    <w:p w:rsidR="00835E45" w:rsidRDefault="00835E45">
      <w:pPr>
        <w:pStyle w:val="ConsPlusNormal"/>
        <w:spacing w:before="280"/>
        <w:ind w:firstLine="540"/>
        <w:jc w:val="both"/>
      </w:pPr>
      <w:r>
        <w:t>5.2.2. принимать решение о наличии потребности Получателя в остатках субсидий, не использованных в отчетном финансовом году.</w:t>
      </w:r>
    </w:p>
    <w:p w:rsidR="00835E45" w:rsidRDefault="00835E45">
      <w:pPr>
        <w:pStyle w:val="ConsPlusNormal"/>
        <w:spacing w:before="280"/>
        <w:ind w:firstLine="540"/>
        <w:jc w:val="both"/>
      </w:pPr>
      <w:r>
        <w:t>5.2.3. осуществлять иные права, установленные бюджетным законодательством Российской Федерации, Порядком предоставления субсидий и настоящим Соглашением (указываются иные конкретные права, обязательства, условия).</w:t>
      </w:r>
    </w:p>
    <w:p w:rsidR="00835E45" w:rsidRDefault="00835E45">
      <w:pPr>
        <w:pStyle w:val="ConsPlusNormal"/>
        <w:spacing w:before="280"/>
        <w:ind w:firstLine="540"/>
        <w:jc w:val="both"/>
      </w:pPr>
      <w:r>
        <w:lastRenderedPageBreak/>
        <w:t>5.3. Получатель обязуется:</w:t>
      </w:r>
    </w:p>
    <w:p w:rsidR="00835E45" w:rsidRDefault="00835E45">
      <w:pPr>
        <w:pStyle w:val="ConsPlusNormal"/>
        <w:spacing w:before="280"/>
        <w:ind w:firstLine="540"/>
        <w:jc w:val="both"/>
      </w:pPr>
      <w:r>
        <w:t>5.3.1. обеспечить выполнение условий предоставления Субсидии, установленных настоящим соглашением, в том числе:</w:t>
      </w:r>
    </w:p>
    <w:p w:rsidR="00835E45" w:rsidRDefault="00835E45">
      <w:pPr>
        <w:pStyle w:val="ConsPlusNormal"/>
        <w:spacing w:before="280"/>
        <w:ind w:firstLine="540"/>
        <w:jc w:val="both"/>
      </w:pPr>
      <w:r>
        <w:t>5.3.1.1. предоставить ГРБС документы, необходимые для предоставления субсидии.</w:t>
      </w:r>
    </w:p>
    <w:p w:rsidR="00835E45" w:rsidRDefault="00835E45">
      <w:pPr>
        <w:pStyle w:val="ConsPlusNormal"/>
        <w:spacing w:before="280"/>
        <w:ind w:firstLine="540"/>
        <w:jc w:val="both"/>
      </w:pPr>
      <w:r>
        <w:t>5.3.1.2. направлять средства Субсидии на финансовое обеспечение (возмещение) расходов, указанных в приложении N 1 к настоящему соглашению.</w:t>
      </w:r>
    </w:p>
    <w:p w:rsidR="00835E45" w:rsidRDefault="00835E45">
      <w:pPr>
        <w:pStyle w:val="ConsPlusNormal"/>
        <w:spacing w:before="280"/>
        <w:ind w:firstLine="540"/>
        <w:jc w:val="both"/>
      </w:pPr>
      <w:r>
        <w:t>5.3.1.3. не конвертировать в иностранную валюту средства Субсидии, за исключением операций, определяемых в соответствии с Порядком предоставления субсидии.</w:t>
      </w:r>
    </w:p>
    <w:p w:rsidR="00835E45" w:rsidRDefault="00835E45">
      <w:pPr>
        <w:pStyle w:val="ConsPlusNormal"/>
        <w:spacing w:before="280"/>
        <w:ind w:firstLine="540"/>
        <w:jc w:val="both"/>
      </w:pPr>
      <w:r>
        <w:t xml:space="preserve">5.3.1.4. направлять на достижение целей, указанных в </w:t>
      </w:r>
      <w:hyperlink w:anchor="P432">
        <w:r>
          <w:rPr>
            <w:color w:val="0000FF"/>
          </w:rPr>
          <w:t>пункте 1.1</w:t>
        </w:r>
      </w:hyperlink>
      <w:r>
        <w:t xml:space="preserve"> настоящего соглашения, собственные и (или) привлеченные средства в размере согласно </w:t>
      </w:r>
      <w:hyperlink w:anchor="P472">
        <w:r>
          <w:rPr>
            <w:color w:val="0000FF"/>
          </w:rPr>
          <w:t>пункту 3.5</w:t>
        </w:r>
      </w:hyperlink>
      <w:r>
        <w:t xml:space="preserve"> настоящего Соглашения.</w:t>
      </w:r>
    </w:p>
    <w:p w:rsidR="00835E45" w:rsidRDefault="00835E45">
      <w:pPr>
        <w:pStyle w:val="ConsPlusNormal"/>
        <w:spacing w:before="280"/>
        <w:ind w:firstLine="540"/>
        <w:jc w:val="both"/>
      </w:pPr>
      <w:r>
        <w:t>5.3.2. обеспечить использование субсидии в срок: ______________ (в случае если такие требования установлены Порядком предоставления субсидии).</w:t>
      </w:r>
    </w:p>
    <w:p w:rsidR="00835E45" w:rsidRDefault="00835E45">
      <w:pPr>
        <w:pStyle w:val="ConsPlusNormal"/>
        <w:spacing w:before="280"/>
        <w:ind w:firstLine="540"/>
        <w:jc w:val="both"/>
      </w:pPr>
      <w:r>
        <w:t>5.3.3. устранять факты нарушения порядка, целей и условий предоставления Субсидии в сроки, определенные в требовании Главного распорядителя.</w:t>
      </w:r>
    </w:p>
    <w:p w:rsidR="00835E45" w:rsidRDefault="00835E45">
      <w:pPr>
        <w:pStyle w:val="ConsPlusNormal"/>
        <w:spacing w:before="280"/>
        <w:ind w:firstLine="540"/>
        <w:jc w:val="both"/>
      </w:pPr>
      <w:r>
        <w:t>5.3.4. возвращать в бюджет Артемовского городского округа Субсидию в размере и в сроки, определенные в требовании Главного распорядителя.</w:t>
      </w:r>
    </w:p>
    <w:p w:rsidR="00835E45" w:rsidRDefault="00835E45">
      <w:pPr>
        <w:pStyle w:val="ConsPlusNormal"/>
        <w:spacing w:before="280"/>
        <w:ind w:firstLine="540"/>
        <w:jc w:val="both"/>
      </w:pPr>
      <w:r>
        <w:t>5.3.5. вести обособленный аналитический учет операций со средствами Субсидии.</w:t>
      </w:r>
    </w:p>
    <w:p w:rsidR="00835E45" w:rsidRDefault="00835E45">
      <w:pPr>
        <w:pStyle w:val="ConsPlusNormal"/>
        <w:spacing w:before="280"/>
        <w:ind w:firstLine="540"/>
        <w:jc w:val="both"/>
      </w:pPr>
      <w:r>
        <w:t>5.3.6. обеспечить представление ГРБС не позднее 05 числа месяца, следующего за отчетным кварталом:</w:t>
      </w:r>
    </w:p>
    <w:p w:rsidR="00835E45" w:rsidRDefault="00835E45">
      <w:pPr>
        <w:pStyle w:val="ConsPlusNormal"/>
        <w:spacing w:before="280"/>
        <w:ind w:firstLine="540"/>
        <w:jc w:val="both"/>
      </w:pPr>
      <w:r>
        <w:t>5.3.6.1. отчета о расходах, на финансовое обеспечение которых предоставляется Субсидия, по форме согласно приложению N 2 к настоящему Соглашению.</w:t>
      </w:r>
    </w:p>
    <w:p w:rsidR="00835E45" w:rsidRDefault="00835E45">
      <w:pPr>
        <w:pStyle w:val="ConsPlusNormal"/>
        <w:spacing w:before="280"/>
        <w:ind w:firstLine="540"/>
        <w:jc w:val="both"/>
      </w:pPr>
      <w:r>
        <w:t>5.3.6.2. иных отчетов (в случае если такие требования установлены Порядком предоставления субсидии).</w:t>
      </w:r>
    </w:p>
    <w:p w:rsidR="00835E45" w:rsidRDefault="00835E45">
      <w:pPr>
        <w:pStyle w:val="ConsPlusNormal"/>
        <w:spacing w:before="280"/>
        <w:ind w:firstLine="540"/>
        <w:jc w:val="both"/>
      </w:pPr>
      <w:r>
        <w:t xml:space="preserve">5.3.7. направлять по запросу ГРБС документы и информацию, необходимые для проведения проверок соблюдения порядка, целей и </w:t>
      </w:r>
      <w:r>
        <w:lastRenderedPageBreak/>
        <w:t>условий предоставления Субсидии, в течение ___ дней со дня получения запроса.</w:t>
      </w:r>
    </w:p>
    <w:p w:rsidR="00835E45" w:rsidRDefault="00835E45">
      <w:pPr>
        <w:pStyle w:val="ConsPlusNormal"/>
        <w:spacing w:before="280"/>
        <w:ind w:firstLine="540"/>
        <w:jc w:val="both"/>
      </w:pPr>
      <w:r>
        <w:t>5.3.8. не привлекать иных юридических лиц к оказанию общественно полезных услуг, за исключением работ и услуг, необходимых Получателю субсидии для оказания общественно полезных услуг (предусматривается в случае заключения соглашения на предоставление Субсидии на оказание общественно полезных услуг).</w:t>
      </w:r>
    </w:p>
    <w:p w:rsidR="00835E45" w:rsidRDefault="00835E45">
      <w:pPr>
        <w:pStyle w:val="ConsPlusNormal"/>
        <w:spacing w:before="280"/>
        <w:ind w:firstLine="540"/>
        <w:jc w:val="both"/>
      </w:pPr>
      <w:r>
        <w:t>5.3.9. выполнить иные обязательства, установленные бюджетным законодательством Российской Федерации, Порядком предоставления субсидий и настоящим Соглашением (указываются иные конкретные права, обязательства, условия).</w:t>
      </w:r>
    </w:p>
    <w:p w:rsidR="00835E45" w:rsidRDefault="00835E45">
      <w:pPr>
        <w:pStyle w:val="ConsPlusNormal"/>
        <w:spacing w:before="280"/>
        <w:ind w:firstLine="540"/>
        <w:jc w:val="both"/>
      </w:pPr>
      <w:r>
        <w:t>5.4. Получатель вправе:</w:t>
      </w:r>
    </w:p>
    <w:p w:rsidR="00835E45" w:rsidRDefault="00835E45">
      <w:pPr>
        <w:pStyle w:val="ConsPlusNormal"/>
        <w:spacing w:before="280"/>
        <w:ind w:firstLine="540"/>
        <w:jc w:val="both"/>
      </w:pPr>
      <w:r>
        <w:t>5.4.1. обращаться к ГРБС за разъяснениями в связи с исполнением настоящего соглашения.</w:t>
      </w:r>
    </w:p>
    <w:p w:rsidR="00835E45" w:rsidRDefault="00835E45">
      <w:pPr>
        <w:pStyle w:val="ConsPlusNormal"/>
        <w:spacing w:before="280"/>
        <w:ind w:firstLine="540"/>
        <w:jc w:val="both"/>
      </w:pPr>
      <w:r>
        <w:t>5.4.2. направлять ГРБС ходатайство об использовании в текущем финансовом году не использованных в отчетном финансовом году остатков субсидий.</w:t>
      </w:r>
    </w:p>
    <w:p w:rsidR="00835E45" w:rsidRDefault="00835E45">
      <w:pPr>
        <w:pStyle w:val="ConsPlusNormal"/>
        <w:spacing w:before="280"/>
        <w:ind w:firstLine="540"/>
        <w:jc w:val="both"/>
      </w:pPr>
      <w:r>
        <w:t>5.4.3. осуществлять расходы, источником финансового обеспечения которых являются не использованные в отчетном финансовом году остатки субсидий, при принятии ГРБС решения о наличии потребности в указанных средствах.</w:t>
      </w:r>
    </w:p>
    <w:p w:rsidR="00835E45" w:rsidRDefault="00835E45">
      <w:pPr>
        <w:pStyle w:val="ConsPlusNormal"/>
        <w:spacing w:before="280"/>
        <w:ind w:firstLine="540"/>
        <w:jc w:val="both"/>
      </w:pPr>
      <w:r>
        <w:t>5.4.4. заключать договор с потребителем услуг в целях оказания общественно полезной услуги, в соответствии с условиями и формой, утвержденной ГРБС (предусматривается в случае заключения соглашения на предоставление Субсидии на оказание общественно полезных услуг).</w:t>
      </w:r>
    </w:p>
    <w:p w:rsidR="00835E45" w:rsidRDefault="00835E45">
      <w:pPr>
        <w:pStyle w:val="ConsPlusNormal"/>
        <w:spacing w:before="280"/>
        <w:ind w:firstLine="540"/>
        <w:jc w:val="both"/>
      </w:pPr>
      <w:r>
        <w:t>5.4.5.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835E45" w:rsidRDefault="00835E45">
      <w:pPr>
        <w:pStyle w:val="ConsPlusNormal"/>
      </w:pPr>
    </w:p>
    <w:p w:rsidR="00835E45" w:rsidRDefault="00835E45">
      <w:pPr>
        <w:pStyle w:val="ConsPlusNormal"/>
        <w:jc w:val="center"/>
        <w:outlineLvl w:val="2"/>
      </w:pPr>
      <w:r>
        <w:t>6. Ответственность Сторон</w:t>
      </w:r>
    </w:p>
    <w:p w:rsidR="00835E45" w:rsidRDefault="00835E45">
      <w:pPr>
        <w:pStyle w:val="ConsPlusNormal"/>
      </w:pPr>
    </w:p>
    <w:p w:rsidR="00835E45" w:rsidRDefault="00835E45">
      <w:pPr>
        <w:pStyle w:val="ConsPlusNormal"/>
        <w:ind w:firstLine="540"/>
        <w:jc w:val="both"/>
      </w:pPr>
      <w: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35E45" w:rsidRDefault="00835E45">
      <w:pPr>
        <w:pStyle w:val="ConsPlusNormal"/>
      </w:pPr>
    </w:p>
    <w:p w:rsidR="00835E45" w:rsidRDefault="00835E45">
      <w:pPr>
        <w:pStyle w:val="ConsPlusNormal"/>
        <w:jc w:val="center"/>
        <w:outlineLvl w:val="2"/>
      </w:pPr>
      <w:r>
        <w:t>7. Заключительные положения</w:t>
      </w:r>
    </w:p>
    <w:p w:rsidR="00835E45" w:rsidRDefault="00835E45">
      <w:pPr>
        <w:pStyle w:val="ConsPlusNormal"/>
      </w:pPr>
    </w:p>
    <w:p w:rsidR="00835E45" w:rsidRDefault="00835E45">
      <w:pPr>
        <w:pStyle w:val="ConsPlusNormal"/>
        <w:ind w:firstLine="540"/>
        <w:jc w:val="both"/>
      </w:pPr>
      <w:r>
        <w:t xml:space="preserve">7.1. Споры, возникающие между Сторонами в связи с исполнением </w:t>
      </w:r>
      <w:r>
        <w:lastRenderedPageBreak/>
        <w:t>настоящего соглашения, решаются ими, по возможности, путем проведения переговоров с оформлением соответствующих протоколов или иных документов.</w:t>
      </w:r>
    </w:p>
    <w:p w:rsidR="00835E45" w:rsidRDefault="00835E45">
      <w:pPr>
        <w:pStyle w:val="ConsPlusNormal"/>
        <w:spacing w:before="280"/>
        <w:ind w:firstLine="540"/>
        <w:jc w:val="both"/>
      </w:pPr>
      <w:r>
        <w:t>При недостижении согласия споры между Сторонами решаются в судебном порядке.</w:t>
      </w:r>
    </w:p>
    <w:p w:rsidR="00835E45" w:rsidRDefault="00835E45">
      <w:pPr>
        <w:pStyle w:val="ConsPlusNormal"/>
        <w:spacing w:before="280"/>
        <w:ind w:firstLine="540"/>
        <w:jc w:val="both"/>
      </w:pPr>
      <w:r>
        <w:t>7.2. Соглашение вступает в силу после его подписания Сторонами и действует до "__" ________ 20__ года.</w:t>
      </w:r>
    </w:p>
    <w:p w:rsidR="00835E45" w:rsidRDefault="00835E45">
      <w:pPr>
        <w:pStyle w:val="ConsPlusNormal"/>
        <w:spacing w:before="280"/>
        <w:ind w:firstLine="540"/>
        <w:jc w:val="both"/>
      </w:pPr>
      <w: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835E45" w:rsidRDefault="00835E45">
      <w:pPr>
        <w:pStyle w:val="ConsPlusNormal"/>
        <w:spacing w:before="280"/>
        <w:ind w:firstLine="540"/>
        <w:jc w:val="both"/>
      </w:pPr>
      <w:r>
        <w:t>7.4. Изменение настоящего Соглашения возможно в случае уменьшения ГРБС ранее доведенных лимитов бюджетных обязательств на предоставление субсидии.</w:t>
      </w:r>
    </w:p>
    <w:p w:rsidR="00835E45" w:rsidRDefault="00835E45">
      <w:pPr>
        <w:pStyle w:val="ConsPlusNormal"/>
        <w:spacing w:before="280"/>
        <w:ind w:firstLine="540"/>
        <w:jc w:val="both"/>
      </w:pPr>
      <w:r>
        <w:t>7.5. Расторжение настоящего Соглашения возможно в следующих случаях:</w:t>
      </w:r>
    </w:p>
    <w:p w:rsidR="00835E45" w:rsidRDefault="00835E45">
      <w:pPr>
        <w:pStyle w:val="ConsPlusNormal"/>
        <w:spacing w:before="280"/>
        <w:ind w:firstLine="540"/>
        <w:jc w:val="both"/>
      </w:pPr>
      <w:r>
        <w:t>7.5.1. реорганизация или прекращение деятельности Получателя.</w:t>
      </w:r>
    </w:p>
    <w:p w:rsidR="00835E45" w:rsidRDefault="00835E45">
      <w:pPr>
        <w:pStyle w:val="ConsPlusNormal"/>
        <w:spacing w:before="280"/>
        <w:ind w:firstLine="540"/>
        <w:jc w:val="both"/>
      </w:pPr>
      <w:r>
        <w:t>7.5.2.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835E45" w:rsidRDefault="00835E45">
      <w:pPr>
        <w:pStyle w:val="ConsPlusNormal"/>
        <w:spacing w:before="280"/>
        <w:ind w:firstLine="540"/>
        <w:jc w:val="both"/>
      </w:pPr>
      <w:r>
        <w:t>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 (предусматривается в случае заключения соглашения на предоставление Субсидии на оказание общественно полезных услуг).</w:t>
      </w:r>
    </w:p>
    <w:p w:rsidR="00835E45" w:rsidRDefault="00835E45">
      <w:pPr>
        <w:pStyle w:val="ConsPlusNormal"/>
        <w:spacing w:before="280"/>
        <w:ind w:firstLine="540"/>
        <w:jc w:val="both"/>
      </w:pPr>
      <w:r>
        <w:t>Расторжение Соглашения Получателем субсидии в одностороннем порядке не допускается.</w:t>
      </w:r>
    </w:p>
    <w:p w:rsidR="00835E45" w:rsidRDefault="00835E45">
      <w:pPr>
        <w:pStyle w:val="ConsPlusNormal"/>
        <w:spacing w:before="280"/>
        <w:ind w:firstLine="540"/>
        <w:jc w:val="both"/>
      </w:pPr>
      <w:r>
        <w:t>7.6. Настоящее Соглашение заключено Сторонами в двух экземплярах, имеющих равную юридическую силу, по одному для каждой из Сторон.</w:t>
      </w:r>
    </w:p>
    <w:p w:rsidR="00835E45" w:rsidRDefault="00835E45">
      <w:pPr>
        <w:pStyle w:val="ConsPlusNormal"/>
      </w:pPr>
    </w:p>
    <w:p w:rsidR="00835E45" w:rsidRDefault="00835E45">
      <w:pPr>
        <w:pStyle w:val="ConsPlusNormal"/>
        <w:jc w:val="center"/>
        <w:outlineLvl w:val="2"/>
      </w:pPr>
      <w:r>
        <w:t>8. Юридические адреса и платежные реквизиты Сторон</w:t>
      </w:r>
    </w:p>
    <w:p w:rsidR="00835E45" w:rsidRDefault="00835E4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35E45">
        <w:tc>
          <w:tcPr>
            <w:tcW w:w="4535" w:type="dxa"/>
            <w:tcBorders>
              <w:top w:val="nil"/>
              <w:left w:val="nil"/>
              <w:bottom w:val="nil"/>
              <w:right w:val="nil"/>
            </w:tcBorders>
          </w:tcPr>
          <w:p w:rsidR="00835E45" w:rsidRDefault="00835E45">
            <w:pPr>
              <w:pStyle w:val="ConsPlusNormal"/>
            </w:pPr>
            <w:r>
              <w:t>Наименование</w:t>
            </w:r>
          </w:p>
          <w:p w:rsidR="00835E45" w:rsidRDefault="00835E45">
            <w:pPr>
              <w:pStyle w:val="ConsPlusNormal"/>
            </w:pPr>
            <w:r>
              <w:t>Главного распорядителя</w:t>
            </w:r>
          </w:p>
        </w:tc>
        <w:tc>
          <w:tcPr>
            <w:tcW w:w="4535" w:type="dxa"/>
            <w:tcBorders>
              <w:top w:val="nil"/>
              <w:left w:val="nil"/>
              <w:bottom w:val="nil"/>
              <w:right w:val="nil"/>
            </w:tcBorders>
          </w:tcPr>
          <w:p w:rsidR="00835E45" w:rsidRDefault="00835E45">
            <w:pPr>
              <w:pStyle w:val="ConsPlusNormal"/>
            </w:pPr>
            <w:r>
              <w:t>Наименование</w:t>
            </w:r>
          </w:p>
          <w:p w:rsidR="00835E45" w:rsidRDefault="00835E45">
            <w:pPr>
              <w:pStyle w:val="ConsPlusNormal"/>
            </w:pPr>
            <w:r>
              <w:t>Получателя</w:t>
            </w:r>
          </w:p>
        </w:tc>
      </w:tr>
      <w:tr w:rsidR="00835E45">
        <w:tc>
          <w:tcPr>
            <w:tcW w:w="4535" w:type="dxa"/>
            <w:tcBorders>
              <w:top w:val="nil"/>
              <w:left w:val="nil"/>
              <w:bottom w:val="nil"/>
              <w:right w:val="nil"/>
            </w:tcBorders>
          </w:tcPr>
          <w:p w:rsidR="00835E45" w:rsidRDefault="00835E45">
            <w:pPr>
              <w:pStyle w:val="ConsPlusNormal"/>
            </w:pPr>
            <w:r>
              <w:t>Место нахождения:</w:t>
            </w:r>
          </w:p>
          <w:p w:rsidR="00835E45" w:rsidRDefault="00835E45">
            <w:pPr>
              <w:pStyle w:val="ConsPlusNormal"/>
            </w:pPr>
            <w:r>
              <w:lastRenderedPageBreak/>
              <w:t>(юридический адрес)</w:t>
            </w:r>
          </w:p>
        </w:tc>
        <w:tc>
          <w:tcPr>
            <w:tcW w:w="4535" w:type="dxa"/>
            <w:tcBorders>
              <w:top w:val="nil"/>
              <w:left w:val="nil"/>
              <w:bottom w:val="nil"/>
              <w:right w:val="nil"/>
            </w:tcBorders>
          </w:tcPr>
          <w:p w:rsidR="00835E45" w:rsidRDefault="00835E45">
            <w:pPr>
              <w:pStyle w:val="ConsPlusNormal"/>
            </w:pPr>
            <w:r>
              <w:lastRenderedPageBreak/>
              <w:t>Место нахождения:</w:t>
            </w:r>
          </w:p>
          <w:p w:rsidR="00835E45" w:rsidRDefault="00835E45">
            <w:pPr>
              <w:pStyle w:val="ConsPlusNormal"/>
            </w:pPr>
            <w:r>
              <w:lastRenderedPageBreak/>
              <w:t>(юридический адрес)</w:t>
            </w:r>
          </w:p>
        </w:tc>
      </w:tr>
      <w:tr w:rsidR="00835E45">
        <w:tc>
          <w:tcPr>
            <w:tcW w:w="4535" w:type="dxa"/>
            <w:tcBorders>
              <w:top w:val="nil"/>
              <w:left w:val="nil"/>
              <w:bottom w:val="nil"/>
              <w:right w:val="nil"/>
            </w:tcBorders>
          </w:tcPr>
          <w:p w:rsidR="00835E45" w:rsidRDefault="00835E45">
            <w:pPr>
              <w:pStyle w:val="ConsPlusNormal"/>
            </w:pPr>
            <w:r>
              <w:lastRenderedPageBreak/>
              <w:t>Платежные реквизиты:</w:t>
            </w:r>
          </w:p>
        </w:tc>
        <w:tc>
          <w:tcPr>
            <w:tcW w:w="4535" w:type="dxa"/>
            <w:tcBorders>
              <w:top w:val="nil"/>
              <w:left w:val="nil"/>
              <w:bottom w:val="nil"/>
              <w:right w:val="nil"/>
            </w:tcBorders>
          </w:tcPr>
          <w:p w:rsidR="00835E45" w:rsidRDefault="00835E45">
            <w:pPr>
              <w:pStyle w:val="ConsPlusNormal"/>
            </w:pPr>
            <w:r>
              <w:t>Платежные реквизиты:</w:t>
            </w:r>
          </w:p>
        </w:tc>
      </w:tr>
    </w:tbl>
    <w:p w:rsidR="00835E45" w:rsidRDefault="00835E45">
      <w:pPr>
        <w:pStyle w:val="ConsPlusNormal"/>
      </w:pPr>
    </w:p>
    <w:p w:rsidR="00835E45" w:rsidRDefault="00835E45">
      <w:pPr>
        <w:pStyle w:val="ConsPlusNormal"/>
        <w:jc w:val="center"/>
        <w:outlineLvl w:val="2"/>
      </w:pPr>
      <w:r>
        <w:t>9. Подписи Сторон</w:t>
      </w:r>
    </w:p>
    <w:p w:rsidR="00835E45" w:rsidRDefault="00835E4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340"/>
        <w:gridCol w:w="2494"/>
        <w:gridCol w:w="340"/>
        <w:gridCol w:w="1530"/>
        <w:gridCol w:w="340"/>
        <w:gridCol w:w="2494"/>
      </w:tblGrid>
      <w:tr w:rsidR="00835E45">
        <w:tc>
          <w:tcPr>
            <w:tcW w:w="4704" w:type="dxa"/>
            <w:gridSpan w:val="4"/>
            <w:tcBorders>
              <w:top w:val="nil"/>
              <w:left w:val="nil"/>
              <w:bottom w:val="nil"/>
              <w:right w:val="nil"/>
            </w:tcBorders>
          </w:tcPr>
          <w:p w:rsidR="00835E45" w:rsidRDefault="00835E45">
            <w:pPr>
              <w:pStyle w:val="ConsPlusNormal"/>
            </w:pPr>
            <w:r>
              <w:t>Краткое наименование</w:t>
            </w:r>
          </w:p>
          <w:p w:rsidR="00835E45" w:rsidRDefault="00835E45">
            <w:pPr>
              <w:pStyle w:val="ConsPlusNormal"/>
            </w:pPr>
            <w:r>
              <w:t>Главного распорядителя</w:t>
            </w:r>
          </w:p>
        </w:tc>
        <w:tc>
          <w:tcPr>
            <w:tcW w:w="4364" w:type="dxa"/>
            <w:gridSpan w:val="3"/>
            <w:tcBorders>
              <w:top w:val="nil"/>
              <w:left w:val="nil"/>
              <w:bottom w:val="nil"/>
              <w:right w:val="nil"/>
            </w:tcBorders>
          </w:tcPr>
          <w:p w:rsidR="00835E45" w:rsidRDefault="00835E45">
            <w:pPr>
              <w:pStyle w:val="ConsPlusNormal"/>
            </w:pPr>
            <w:r>
              <w:t>Краткое наименование</w:t>
            </w:r>
          </w:p>
          <w:p w:rsidR="00835E45" w:rsidRDefault="00835E45">
            <w:pPr>
              <w:pStyle w:val="ConsPlusNormal"/>
            </w:pPr>
            <w:r>
              <w:t>Получателя</w:t>
            </w:r>
          </w:p>
        </w:tc>
      </w:tr>
      <w:tr w:rsidR="00835E45">
        <w:tc>
          <w:tcPr>
            <w:tcW w:w="1530" w:type="dxa"/>
            <w:tcBorders>
              <w:top w:val="nil"/>
              <w:left w:val="nil"/>
              <w:bottom w:val="single" w:sz="4" w:space="0" w:color="auto"/>
              <w:right w:val="nil"/>
            </w:tcBorders>
          </w:tcPr>
          <w:p w:rsidR="00835E45" w:rsidRDefault="00835E45">
            <w:pPr>
              <w:pStyle w:val="ConsPlusNormal"/>
            </w:pPr>
          </w:p>
        </w:tc>
        <w:tc>
          <w:tcPr>
            <w:tcW w:w="340" w:type="dxa"/>
            <w:tcBorders>
              <w:top w:val="nil"/>
              <w:left w:val="nil"/>
              <w:bottom w:val="nil"/>
              <w:right w:val="nil"/>
            </w:tcBorders>
          </w:tcPr>
          <w:p w:rsidR="00835E45" w:rsidRDefault="00835E45">
            <w:pPr>
              <w:pStyle w:val="ConsPlusNormal"/>
              <w:jc w:val="center"/>
            </w:pPr>
            <w:r>
              <w:t>/</w:t>
            </w:r>
          </w:p>
        </w:tc>
        <w:tc>
          <w:tcPr>
            <w:tcW w:w="2494" w:type="dxa"/>
            <w:tcBorders>
              <w:top w:val="nil"/>
              <w:left w:val="nil"/>
              <w:bottom w:val="single" w:sz="4" w:space="0" w:color="auto"/>
              <w:right w:val="nil"/>
            </w:tcBorders>
          </w:tcPr>
          <w:p w:rsidR="00835E45" w:rsidRDefault="00835E45">
            <w:pPr>
              <w:pStyle w:val="ConsPlusNormal"/>
            </w:pPr>
          </w:p>
        </w:tc>
        <w:tc>
          <w:tcPr>
            <w:tcW w:w="340" w:type="dxa"/>
            <w:tcBorders>
              <w:top w:val="nil"/>
              <w:left w:val="nil"/>
              <w:bottom w:val="nil"/>
              <w:right w:val="nil"/>
            </w:tcBorders>
          </w:tcPr>
          <w:p w:rsidR="00835E45" w:rsidRDefault="00835E45">
            <w:pPr>
              <w:pStyle w:val="ConsPlusNormal"/>
            </w:pPr>
          </w:p>
        </w:tc>
        <w:tc>
          <w:tcPr>
            <w:tcW w:w="1530" w:type="dxa"/>
            <w:tcBorders>
              <w:top w:val="nil"/>
              <w:left w:val="nil"/>
              <w:bottom w:val="single" w:sz="4" w:space="0" w:color="auto"/>
              <w:right w:val="nil"/>
            </w:tcBorders>
          </w:tcPr>
          <w:p w:rsidR="00835E45" w:rsidRDefault="00835E45">
            <w:pPr>
              <w:pStyle w:val="ConsPlusNormal"/>
            </w:pPr>
          </w:p>
        </w:tc>
        <w:tc>
          <w:tcPr>
            <w:tcW w:w="340" w:type="dxa"/>
            <w:tcBorders>
              <w:top w:val="nil"/>
              <w:left w:val="nil"/>
              <w:bottom w:val="nil"/>
              <w:right w:val="nil"/>
            </w:tcBorders>
          </w:tcPr>
          <w:p w:rsidR="00835E45" w:rsidRDefault="00835E45">
            <w:pPr>
              <w:pStyle w:val="ConsPlusNormal"/>
              <w:jc w:val="center"/>
            </w:pPr>
            <w:r>
              <w:t>/</w:t>
            </w:r>
          </w:p>
        </w:tc>
        <w:tc>
          <w:tcPr>
            <w:tcW w:w="2494" w:type="dxa"/>
            <w:tcBorders>
              <w:top w:val="nil"/>
              <w:left w:val="nil"/>
              <w:bottom w:val="single" w:sz="4" w:space="0" w:color="auto"/>
              <w:right w:val="nil"/>
            </w:tcBorders>
          </w:tcPr>
          <w:p w:rsidR="00835E45" w:rsidRDefault="00835E45">
            <w:pPr>
              <w:pStyle w:val="ConsPlusNormal"/>
            </w:pPr>
          </w:p>
        </w:tc>
      </w:tr>
      <w:tr w:rsidR="00835E45">
        <w:tblPrEx>
          <w:tblBorders>
            <w:insideH w:val="single" w:sz="4" w:space="0" w:color="auto"/>
          </w:tblBorders>
        </w:tblPrEx>
        <w:tc>
          <w:tcPr>
            <w:tcW w:w="1530" w:type="dxa"/>
            <w:tcBorders>
              <w:top w:val="single" w:sz="4" w:space="0" w:color="auto"/>
              <w:left w:val="nil"/>
              <w:bottom w:val="nil"/>
              <w:right w:val="nil"/>
            </w:tcBorders>
          </w:tcPr>
          <w:p w:rsidR="00835E45" w:rsidRDefault="00835E45">
            <w:pPr>
              <w:pStyle w:val="ConsPlusNormal"/>
              <w:jc w:val="center"/>
            </w:pPr>
            <w:r>
              <w:t>(подпись)</w:t>
            </w:r>
          </w:p>
        </w:tc>
        <w:tc>
          <w:tcPr>
            <w:tcW w:w="340" w:type="dxa"/>
            <w:tcBorders>
              <w:top w:val="nil"/>
              <w:left w:val="nil"/>
              <w:bottom w:val="nil"/>
              <w:right w:val="nil"/>
            </w:tcBorders>
          </w:tcPr>
          <w:p w:rsidR="00835E45" w:rsidRDefault="00835E45">
            <w:pPr>
              <w:pStyle w:val="ConsPlusNormal"/>
            </w:pPr>
          </w:p>
        </w:tc>
        <w:tc>
          <w:tcPr>
            <w:tcW w:w="2494" w:type="dxa"/>
            <w:tcBorders>
              <w:top w:val="single" w:sz="4" w:space="0" w:color="auto"/>
              <w:left w:val="nil"/>
              <w:bottom w:val="nil"/>
              <w:right w:val="nil"/>
            </w:tcBorders>
          </w:tcPr>
          <w:p w:rsidR="00835E45" w:rsidRDefault="00835E45">
            <w:pPr>
              <w:pStyle w:val="ConsPlusNormal"/>
              <w:jc w:val="center"/>
            </w:pPr>
            <w:r>
              <w:t>(Ф.И.О.)</w:t>
            </w:r>
          </w:p>
        </w:tc>
        <w:tc>
          <w:tcPr>
            <w:tcW w:w="340" w:type="dxa"/>
            <w:tcBorders>
              <w:top w:val="nil"/>
              <w:left w:val="nil"/>
              <w:bottom w:val="nil"/>
              <w:right w:val="nil"/>
            </w:tcBorders>
          </w:tcPr>
          <w:p w:rsidR="00835E45" w:rsidRDefault="00835E45">
            <w:pPr>
              <w:pStyle w:val="ConsPlusNormal"/>
            </w:pPr>
          </w:p>
        </w:tc>
        <w:tc>
          <w:tcPr>
            <w:tcW w:w="1530" w:type="dxa"/>
            <w:tcBorders>
              <w:top w:val="single" w:sz="4" w:space="0" w:color="auto"/>
              <w:left w:val="nil"/>
              <w:bottom w:val="nil"/>
              <w:right w:val="nil"/>
            </w:tcBorders>
          </w:tcPr>
          <w:p w:rsidR="00835E45" w:rsidRDefault="00835E45">
            <w:pPr>
              <w:pStyle w:val="ConsPlusNormal"/>
              <w:jc w:val="center"/>
            </w:pPr>
            <w:r>
              <w:t>(подпись)</w:t>
            </w:r>
          </w:p>
        </w:tc>
        <w:tc>
          <w:tcPr>
            <w:tcW w:w="340" w:type="dxa"/>
            <w:tcBorders>
              <w:top w:val="nil"/>
              <w:left w:val="nil"/>
              <w:bottom w:val="nil"/>
              <w:right w:val="nil"/>
            </w:tcBorders>
          </w:tcPr>
          <w:p w:rsidR="00835E45" w:rsidRDefault="00835E45">
            <w:pPr>
              <w:pStyle w:val="ConsPlusNormal"/>
            </w:pPr>
          </w:p>
        </w:tc>
        <w:tc>
          <w:tcPr>
            <w:tcW w:w="2494" w:type="dxa"/>
            <w:tcBorders>
              <w:top w:val="single" w:sz="4" w:space="0" w:color="auto"/>
              <w:left w:val="nil"/>
              <w:bottom w:val="nil"/>
              <w:right w:val="nil"/>
            </w:tcBorders>
          </w:tcPr>
          <w:p w:rsidR="00835E45" w:rsidRDefault="00835E45">
            <w:pPr>
              <w:pStyle w:val="ConsPlusNormal"/>
              <w:jc w:val="center"/>
            </w:pPr>
            <w:r>
              <w:t>(Ф.И.О.)</w:t>
            </w:r>
          </w:p>
        </w:tc>
      </w:tr>
    </w:tbl>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jc w:val="right"/>
        <w:outlineLvl w:val="1"/>
      </w:pPr>
      <w:r>
        <w:t>Приложение N 4</w:t>
      </w:r>
    </w:p>
    <w:p w:rsidR="00835E45" w:rsidRDefault="00835E45">
      <w:pPr>
        <w:pStyle w:val="ConsPlusNormal"/>
        <w:jc w:val="right"/>
      </w:pPr>
      <w:r>
        <w:t>к Порядку предоставления из бюджета</w:t>
      </w:r>
    </w:p>
    <w:p w:rsidR="00835E45" w:rsidRDefault="00835E45">
      <w:pPr>
        <w:pStyle w:val="ConsPlusNormal"/>
        <w:jc w:val="right"/>
      </w:pPr>
      <w:r>
        <w:t>Артемовского городского округа</w:t>
      </w:r>
    </w:p>
    <w:p w:rsidR="00835E45" w:rsidRDefault="00835E45">
      <w:pPr>
        <w:pStyle w:val="ConsPlusNormal"/>
        <w:jc w:val="right"/>
      </w:pPr>
      <w:r>
        <w:t>субсидий на поддержку социально</w:t>
      </w:r>
    </w:p>
    <w:p w:rsidR="00835E45" w:rsidRDefault="00835E45">
      <w:pPr>
        <w:pStyle w:val="ConsPlusNormal"/>
        <w:jc w:val="right"/>
      </w:pPr>
      <w:r>
        <w:t>ориентированным некоммерческим</w:t>
      </w:r>
    </w:p>
    <w:p w:rsidR="00835E45" w:rsidRDefault="00835E45">
      <w:pPr>
        <w:pStyle w:val="ConsPlusNormal"/>
        <w:jc w:val="right"/>
      </w:pPr>
      <w:r>
        <w:t>организациям (объединениям),</w:t>
      </w:r>
    </w:p>
    <w:p w:rsidR="00835E45" w:rsidRDefault="00835E45">
      <w:pPr>
        <w:pStyle w:val="ConsPlusNormal"/>
        <w:jc w:val="right"/>
      </w:pPr>
      <w:r>
        <w:t>осуществляющим свою деятельность</w:t>
      </w:r>
    </w:p>
    <w:p w:rsidR="00835E45" w:rsidRDefault="00835E45">
      <w:pPr>
        <w:pStyle w:val="ConsPlusNormal"/>
        <w:jc w:val="right"/>
      </w:pPr>
      <w:r>
        <w:t>на территории</w:t>
      </w:r>
    </w:p>
    <w:p w:rsidR="00835E45" w:rsidRDefault="00835E45">
      <w:pPr>
        <w:pStyle w:val="ConsPlusNormal"/>
        <w:jc w:val="right"/>
      </w:pPr>
      <w:r>
        <w:t>Артемовского городского округа</w:t>
      </w:r>
    </w:p>
    <w:p w:rsidR="00835E45" w:rsidRDefault="00835E45">
      <w:pPr>
        <w:pStyle w:val="ConsPlusNormal"/>
      </w:pPr>
    </w:p>
    <w:p w:rsidR="00835E45" w:rsidRDefault="00835E45">
      <w:pPr>
        <w:pStyle w:val="ConsPlusNonformat"/>
        <w:jc w:val="both"/>
      </w:pPr>
      <w:bookmarkStart w:id="15" w:name="P590"/>
      <w:bookmarkEnd w:id="15"/>
      <w:r>
        <w:t xml:space="preserve">                                   СМЕТА</w:t>
      </w:r>
    </w:p>
    <w:p w:rsidR="00835E45" w:rsidRDefault="00835E45">
      <w:pPr>
        <w:pStyle w:val="ConsPlusNonformat"/>
        <w:jc w:val="both"/>
      </w:pPr>
      <w:r>
        <w:t xml:space="preserve">              РАСХОДОВ НА ПРОВЕДЕНИЕ МЕРОПРИЯТИЙ В ____ ГОДУ</w:t>
      </w:r>
    </w:p>
    <w:p w:rsidR="00835E45" w:rsidRDefault="00835E45">
      <w:pPr>
        <w:pStyle w:val="ConsPlusNonformat"/>
        <w:jc w:val="both"/>
      </w:pPr>
    </w:p>
    <w:p w:rsidR="00835E45" w:rsidRDefault="00835E45">
      <w:pPr>
        <w:pStyle w:val="ConsPlusNonformat"/>
        <w:jc w:val="both"/>
      </w:pPr>
      <w:r>
        <w:t>___________________________________________________________________________</w:t>
      </w:r>
    </w:p>
    <w:p w:rsidR="00835E45" w:rsidRDefault="00835E45">
      <w:pPr>
        <w:pStyle w:val="ConsPlusNonformat"/>
        <w:jc w:val="both"/>
      </w:pPr>
      <w:r>
        <w:t xml:space="preserve">                     (полное наименование организации)</w:t>
      </w:r>
    </w:p>
    <w:p w:rsidR="00835E45" w:rsidRDefault="00835E45">
      <w:pPr>
        <w:pStyle w:val="ConsPlusNonformat"/>
        <w:jc w:val="both"/>
      </w:pPr>
      <w:r>
        <w:t>___________________________________________________________________________</w:t>
      </w:r>
    </w:p>
    <w:p w:rsidR="00835E45" w:rsidRDefault="00835E45">
      <w:pPr>
        <w:pStyle w:val="ConsPlusNonformat"/>
        <w:jc w:val="both"/>
      </w:pPr>
      <w:r>
        <w:t xml:space="preserve">   (юридический адрес, адрес фактического места нахождения на территории</w:t>
      </w:r>
    </w:p>
    <w:p w:rsidR="00835E45" w:rsidRDefault="00835E45">
      <w:pPr>
        <w:pStyle w:val="ConsPlusNonformat"/>
        <w:jc w:val="both"/>
      </w:pPr>
      <w:r>
        <w:t xml:space="preserve">                      Артемовского городского округа)</w:t>
      </w:r>
    </w:p>
    <w:p w:rsidR="00835E45" w:rsidRDefault="00835E45">
      <w:pPr>
        <w:pStyle w:val="ConsPlusNonformat"/>
        <w:jc w:val="both"/>
      </w:pPr>
      <w:r>
        <w:t>___________________________________________________________________________</w:t>
      </w:r>
    </w:p>
    <w:p w:rsidR="00835E45" w:rsidRDefault="00835E45">
      <w:pPr>
        <w:pStyle w:val="ConsPlusNonformat"/>
        <w:jc w:val="both"/>
      </w:pPr>
      <w:r>
        <w:t xml:space="preserve">                      (номера телефона, факса, e-mail)</w:t>
      </w:r>
    </w:p>
    <w:p w:rsidR="00835E45" w:rsidRDefault="00835E45">
      <w:pPr>
        <w:pStyle w:val="ConsPlusNonformat"/>
        <w:jc w:val="both"/>
      </w:pPr>
      <w:r>
        <w:t>___________________________________________________________________________</w:t>
      </w:r>
    </w:p>
    <w:p w:rsidR="00835E45" w:rsidRDefault="00835E45">
      <w:pPr>
        <w:pStyle w:val="ConsPlusNonformat"/>
        <w:jc w:val="both"/>
      </w:pPr>
      <w:r>
        <w:t xml:space="preserve">  (Ф.И.О. руководителя организации (полностью), должность, номер телефона)</w:t>
      </w:r>
    </w:p>
    <w:p w:rsidR="00835E45" w:rsidRDefault="00835E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2041"/>
        <w:gridCol w:w="3684"/>
        <w:gridCol w:w="2324"/>
      </w:tblGrid>
      <w:tr w:rsidR="00835E45">
        <w:tc>
          <w:tcPr>
            <w:tcW w:w="1006" w:type="dxa"/>
          </w:tcPr>
          <w:p w:rsidR="00835E45" w:rsidRDefault="00835E45">
            <w:pPr>
              <w:pStyle w:val="ConsPlusNormal"/>
              <w:jc w:val="center"/>
            </w:pPr>
            <w:r>
              <w:t>N п/п</w:t>
            </w:r>
          </w:p>
        </w:tc>
        <w:tc>
          <w:tcPr>
            <w:tcW w:w="2041" w:type="dxa"/>
          </w:tcPr>
          <w:p w:rsidR="00835E45" w:rsidRDefault="00835E45">
            <w:pPr>
              <w:pStyle w:val="ConsPlusNormal"/>
            </w:pPr>
            <w:r>
              <w:t>Дата проведения мероприятия</w:t>
            </w:r>
          </w:p>
        </w:tc>
        <w:tc>
          <w:tcPr>
            <w:tcW w:w="3684" w:type="dxa"/>
          </w:tcPr>
          <w:p w:rsidR="00835E45" w:rsidRDefault="00835E45">
            <w:pPr>
              <w:pStyle w:val="ConsPlusNormal"/>
            </w:pPr>
            <w:r>
              <w:t>Планируемые мероприятия и расходы на обеспечение деятельности</w:t>
            </w:r>
          </w:p>
        </w:tc>
        <w:tc>
          <w:tcPr>
            <w:tcW w:w="2324" w:type="dxa"/>
          </w:tcPr>
          <w:p w:rsidR="00835E45" w:rsidRDefault="00835E45">
            <w:pPr>
              <w:pStyle w:val="ConsPlusNormal"/>
            </w:pPr>
            <w:r>
              <w:t>Объем запрашиваемой субсидии</w:t>
            </w:r>
          </w:p>
        </w:tc>
      </w:tr>
      <w:tr w:rsidR="00835E45">
        <w:tc>
          <w:tcPr>
            <w:tcW w:w="1006" w:type="dxa"/>
          </w:tcPr>
          <w:p w:rsidR="00835E45" w:rsidRDefault="00835E45">
            <w:pPr>
              <w:pStyle w:val="ConsPlusNormal"/>
              <w:jc w:val="center"/>
            </w:pPr>
            <w:r>
              <w:t>1</w:t>
            </w:r>
          </w:p>
        </w:tc>
        <w:tc>
          <w:tcPr>
            <w:tcW w:w="2041" w:type="dxa"/>
          </w:tcPr>
          <w:p w:rsidR="00835E45" w:rsidRDefault="00835E45">
            <w:pPr>
              <w:pStyle w:val="ConsPlusNormal"/>
            </w:pPr>
          </w:p>
        </w:tc>
        <w:tc>
          <w:tcPr>
            <w:tcW w:w="3684" w:type="dxa"/>
          </w:tcPr>
          <w:p w:rsidR="00835E45" w:rsidRDefault="00835E45">
            <w:pPr>
              <w:pStyle w:val="ConsPlusNormal"/>
            </w:pPr>
          </w:p>
        </w:tc>
        <w:tc>
          <w:tcPr>
            <w:tcW w:w="2324" w:type="dxa"/>
          </w:tcPr>
          <w:p w:rsidR="00835E45" w:rsidRDefault="00835E45">
            <w:pPr>
              <w:pStyle w:val="ConsPlusNormal"/>
            </w:pPr>
          </w:p>
        </w:tc>
      </w:tr>
      <w:tr w:rsidR="00835E45">
        <w:tc>
          <w:tcPr>
            <w:tcW w:w="1006" w:type="dxa"/>
          </w:tcPr>
          <w:p w:rsidR="00835E45" w:rsidRDefault="00835E45">
            <w:pPr>
              <w:pStyle w:val="ConsPlusNormal"/>
              <w:jc w:val="center"/>
            </w:pPr>
            <w:r>
              <w:t>2</w:t>
            </w:r>
          </w:p>
        </w:tc>
        <w:tc>
          <w:tcPr>
            <w:tcW w:w="2041" w:type="dxa"/>
          </w:tcPr>
          <w:p w:rsidR="00835E45" w:rsidRDefault="00835E45">
            <w:pPr>
              <w:pStyle w:val="ConsPlusNormal"/>
            </w:pPr>
          </w:p>
        </w:tc>
        <w:tc>
          <w:tcPr>
            <w:tcW w:w="3684" w:type="dxa"/>
          </w:tcPr>
          <w:p w:rsidR="00835E45" w:rsidRDefault="00835E45">
            <w:pPr>
              <w:pStyle w:val="ConsPlusNormal"/>
            </w:pPr>
          </w:p>
        </w:tc>
        <w:tc>
          <w:tcPr>
            <w:tcW w:w="2324" w:type="dxa"/>
          </w:tcPr>
          <w:p w:rsidR="00835E45" w:rsidRDefault="00835E45">
            <w:pPr>
              <w:pStyle w:val="ConsPlusNormal"/>
            </w:pPr>
          </w:p>
        </w:tc>
      </w:tr>
      <w:tr w:rsidR="00835E45">
        <w:tc>
          <w:tcPr>
            <w:tcW w:w="1006" w:type="dxa"/>
          </w:tcPr>
          <w:p w:rsidR="00835E45" w:rsidRDefault="00835E45">
            <w:pPr>
              <w:pStyle w:val="ConsPlusNormal"/>
            </w:pPr>
            <w:r>
              <w:lastRenderedPageBreak/>
              <w:t>Всего</w:t>
            </w:r>
          </w:p>
        </w:tc>
        <w:tc>
          <w:tcPr>
            <w:tcW w:w="2041" w:type="dxa"/>
          </w:tcPr>
          <w:p w:rsidR="00835E45" w:rsidRDefault="00835E45">
            <w:pPr>
              <w:pStyle w:val="ConsPlusNormal"/>
            </w:pPr>
          </w:p>
        </w:tc>
        <w:tc>
          <w:tcPr>
            <w:tcW w:w="3684" w:type="dxa"/>
          </w:tcPr>
          <w:p w:rsidR="00835E45" w:rsidRDefault="00835E45">
            <w:pPr>
              <w:pStyle w:val="ConsPlusNormal"/>
            </w:pPr>
          </w:p>
        </w:tc>
        <w:tc>
          <w:tcPr>
            <w:tcW w:w="2324" w:type="dxa"/>
          </w:tcPr>
          <w:p w:rsidR="00835E45" w:rsidRDefault="00835E45">
            <w:pPr>
              <w:pStyle w:val="ConsPlusNormal"/>
            </w:pPr>
          </w:p>
        </w:tc>
      </w:tr>
    </w:tbl>
    <w:p w:rsidR="00835E45" w:rsidRDefault="00835E45">
      <w:pPr>
        <w:pStyle w:val="ConsPlusNormal"/>
      </w:pPr>
    </w:p>
    <w:p w:rsidR="00835E45" w:rsidRDefault="00835E45">
      <w:pPr>
        <w:pStyle w:val="ConsPlusNonformat"/>
        <w:jc w:val="both"/>
      </w:pPr>
      <w:r>
        <w:t xml:space="preserve">    Руководитель      __________________ _____________________________</w:t>
      </w:r>
    </w:p>
    <w:p w:rsidR="00835E45" w:rsidRDefault="00835E45">
      <w:pPr>
        <w:pStyle w:val="ConsPlusNonformat"/>
        <w:jc w:val="both"/>
      </w:pPr>
      <w:r>
        <w:t xml:space="preserve">                        (подпись)              (расшифровка подписи)</w:t>
      </w:r>
    </w:p>
    <w:p w:rsidR="00835E45" w:rsidRDefault="00835E45">
      <w:pPr>
        <w:pStyle w:val="ConsPlusNonformat"/>
        <w:jc w:val="both"/>
      </w:pPr>
    </w:p>
    <w:p w:rsidR="00835E45" w:rsidRDefault="00835E45">
      <w:pPr>
        <w:pStyle w:val="ConsPlusNonformat"/>
        <w:jc w:val="both"/>
      </w:pPr>
      <w:r>
        <w:t xml:space="preserve">    Главный бухгалтер __________________ _____________________________</w:t>
      </w:r>
    </w:p>
    <w:p w:rsidR="00835E45" w:rsidRDefault="00835E45">
      <w:pPr>
        <w:pStyle w:val="ConsPlusNonformat"/>
        <w:jc w:val="both"/>
      </w:pPr>
      <w:r>
        <w:t xml:space="preserve">                        (подпись)              (расшифровка подписи)</w:t>
      </w:r>
    </w:p>
    <w:p w:rsidR="00835E45" w:rsidRDefault="00835E45">
      <w:pPr>
        <w:pStyle w:val="ConsPlusNonformat"/>
        <w:jc w:val="both"/>
      </w:pPr>
    </w:p>
    <w:p w:rsidR="00835E45" w:rsidRDefault="00835E45">
      <w:pPr>
        <w:pStyle w:val="ConsPlusNonformat"/>
        <w:jc w:val="both"/>
      </w:pPr>
      <w:r>
        <w:t xml:space="preserve">    М.П.</w:t>
      </w: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pPr>
    </w:p>
    <w:p w:rsidR="00835E45" w:rsidRDefault="00835E45">
      <w:pPr>
        <w:pStyle w:val="ConsPlusNormal"/>
        <w:jc w:val="right"/>
        <w:outlineLvl w:val="1"/>
      </w:pPr>
      <w:r>
        <w:t>Приложение N 5</w:t>
      </w:r>
    </w:p>
    <w:p w:rsidR="00835E45" w:rsidRDefault="00835E45">
      <w:pPr>
        <w:pStyle w:val="ConsPlusNormal"/>
        <w:jc w:val="right"/>
      </w:pPr>
      <w:r>
        <w:t>к Порядку предоставления из бюджета</w:t>
      </w:r>
    </w:p>
    <w:p w:rsidR="00835E45" w:rsidRDefault="00835E45">
      <w:pPr>
        <w:pStyle w:val="ConsPlusNormal"/>
        <w:jc w:val="right"/>
      </w:pPr>
      <w:r>
        <w:t>Артемовского городского округа</w:t>
      </w:r>
    </w:p>
    <w:p w:rsidR="00835E45" w:rsidRDefault="00835E45">
      <w:pPr>
        <w:pStyle w:val="ConsPlusNormal"/>
        <w:jc w:val="right"/>
      </w:pPr>
      <w:r>
        <w:t>субсидий на поддержку социально</w:t>
      </w:r>
    </w:p>
    <w:p w:rsidR="00835E45" w:rsidRDefault="00835E45">
      <w:pPr>
        <w:pStyle w:val="ConsPlusNormal"/>
        <w:jc w:val="right"/>
      </w:pPr>
      <w:r>
        <w:t>ориентированным некоммерческим</w:t>
      </w:r>
    </w:p>
    <w:p w:rsidR="00835E45" w:rsidRDefault="00835E45">
      <w:pPr>
        <w:pStyle w:val="ConsPlusNormal"/>
        <w:jc w:val="right"/>
      </w:pPr>
      <w:r>
        <w:t>организациям (объединениям),</w:t>
      </w:r>
    </w:p>
    <w:p w:rsidR="00835E45" w:rsidRDefault="00835E45">
      <w:pPr>
        <w:pStyle w:val="ConsPlusNormal"/>
        <w:jc w:val="right"/>
      </w:pPr>
      <w:r>
        <w:t>осуществляющим свою деятельность</w:t>
      </w:r>
    </w:p>
    <w:p w:rsidR="00835E45" w:rsidRDefault="00835E45">
      <w:pPr>
        <w:pStyle w:val="ConsPlusNormal"/>
        <w:jc w:val="right"/>
      </w:pPr>
      <w:r>
        <w:t>на территории</w:t>
      </w:r>
    </w:p>
    <w:p w:rsidR="00835E45" w:rsidRDefault="00835E45">
      <w:pPr>
        <w:pStyle w:val="ConsPlusNormal"/>
        <w:jc w:val="right"/>
      </w:pPr>
      <w:r>
        <w:t>Артемовского городского округа</w:t>
      </w:r>
    </w:p>
    <w:p w:rsidR="00835E45" w:rsidRDefault="00835E45">
      <w:pPr>
        <w:pStyle w:val="ConsPlusNormal"/>
      </w:pPr>
    </w:p>
    <w:p w:rsidR="00835E45" w:rsidRDefault="00835E45">
      <w:pPr>
        <w:pStyle w:val="ConsPlusNormal"/>
        <w:jc w:val="center"/>
      </w:pPr>
      <w:bookmarkStart w:id="16" w:name="P642"/>
      <w:bookmarkEnd w:id="16"/>
      <w:r>
        <w:t>ОТЧЕТ</w:t>
      </w:r>
    </w:p>
    <w:p w:rsidR="00835E45" w:rsidRDefault="00835E45">
      <w:pPr>
        <w:pStyle w:val="ConsPlusNormal"/>
        <w:jc w:val="center"/>
      </w:pPr>
      <w:r>
        <w:t>о направлении и использовании субсидий,</w:t>
      </w:r>
    </w:p>
    <w:p w:rsidR="00835E45" w:rsidRDefault="00835E45">
      <w:pPr>
        <w:pStyle w:val="ConsPlusNormal"/>
        <w:jc w:val="center"/>
      </w:pPr>
      <w:r>
        <w:t>предоставленных социально ориентированным некоммерческим</w:t>
      </w:r>
    </w:p>
    <w:p w:rsidR="00835E45" w:rsidRDefault="00835E45">
      <w:pPr>
        <w:pStyle w:val="ConsPlusNormal"/>
        <w:jc w:val="center"/>
      </w:pPr>
      <w:r>
        <w:t>организациям (объединениям), не являющимся государственными</w:t>
      </w:r>
    </w:p>
    <w:p w:rsidR="00835E45" w:rsidRDefault="00835E45">
      <w:pPr>
        <w:pStyle w:val="ConsPlusNormal"/>
        <w:jc w:val="center"/>
      </w:pPr>
      <w:r>
        <w:t>(муниципальными) учреждениями, осуществляющими свою</w:t>
      </w:r>
    </w:p>
    <w:p w:rsidR="00835E45" w:rsidRDefault="00835E45">
      <w:pPr>
        <w:pStyle w:val="ConsPlusNormal"/>
        <w:jc w:val="center"/>
      </w:pPr>
      <w:r>
        <w:t>деятельность на территории Артемовского городского округа,</w:t>
      </w:r>
    </w:p>
    <w:p w:rsidR="00835E45" w:rsidRDefault="00835E45">
      <w:pPr>
        <w:pStyle w:val="ConsPlusNormal"/>
        <w:jc w:val="center"/>
      </w:pPr>
      <w:r>
        <w:t>за ____ квартал 202_ г.</w:t>
      </w:r>
    </w:p>
    <w:p w:rsidR="00835E45" w:rsidRDefault="00835E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835E45">
        <w:tc>
          <w:tcPr>
            <w:tcW w:w="567" w:type="dxa"/>
          </w:tcPr>
          <w:p w:rsidR="00835E45" w:rsidRDefault="00835E45">
            <w:pPr>
              <w:pStyle w:val="ConsPlusNormal"/>
              <w:jc w:val="center"/>
            </w:pPr>
            <w:r>
              <w:t>N п.п.</w:t>
            </w:r>
          </w:p>
        </w:tc>
        <w:tc>
          <w:tcPr>
            <w:tcW w:w="6803" w:type="dxa"/>
          </w:tcPr>
          <w:p w:rsidR="00835E45" w:rsidRDefault="00835E45">
            <w:pPr>
              <w:pStyle w:val="ConsPlusNormal"/>
              <w:jc w:val="center"/>
            </w:pPr>
            <w:r>
              <w:t>Наименование</w:t>
            </w:r>
          </w:p>
        </w:tc>
        <w:tc>
          <w:tcPr>
            <w:tcW w:w="1701" w:type="dxa"/>
          </w:tcPr>
          <w:p w:rsidR="00835E45" w:rsidRDefault="00835E45">
            <w:pPr>
              <w:pStyle w:val="ConsPlusNormal"/>
              <w:jc w:val="center"/>
            </w:pPr>
            <w:r>
              <w:t>Сумма руб.</w:t>
            </w:r>
          </w:p>
        </w:tc>
      </w:tr>
      <w:tr w:rsidR="00835E45">
        <w:tc>
          <w:tcPr>
            <w:tcW w:w="567" w:type="dxa"/>
          </w:tcPr>
          <w:p w:rsidR="00835E45" w:rsidRDefault="00835E45">
            <w:pPr>
              <w:pStyle w:val="ConsPlusNormal"/>
            </w:pPr>
            <w:r>
              <w:t>1.</w:t>
            </w:r>
          </w:p>
        </w:tc>
        <w:tc>
          <w:tcPr>
            <w:tcW w:w="6803" w:type="dxa"/>
          </w:tcPr>
          <w:p w:rsidR="00835E45" w:rsidRDefault="00835E45">
            <w:pPr>
              <w:pStyle w:val="ConsPlusNormal"/>
            </w:pPr>
            <w:r>
              <w:t>Выделено субсидий на основании соглашения</w:t>
            </w:r>
          </w:p>
        </w:tc>
        <w:tc>
          <w:tcPr>
            <w:tcW w:w="1701" w:type="dxa"/>
          </w:tcPr>
          <w:p w:rsidR="00835E45" w:rsidRDefault="00835E45">
            <w:pPr>
              <w:pStyle w:val="ConsPlusNormal"/>
            </w:pPr>
          </w:p>
        </w:tc>
      </w:tr>
      <w:tr w:rsidR="00835E45">
        <w:tc>
          <w:tcPr>
            <w:tcW w:w="567" w:type="dxa"/>
          </w:tcPr>
          <w:p w:rsidR="00835E45" w:rsidRDefault="00835E45">
            <w:pPr>
              <w:pStyle w:val="ConsPlusNormal"/>
            </w:pPr>
            <w:r>
              <w:t>2.</w:t>
            </w:r>
          </w:p>
        </w:tc>
        <w:tc>
          <w:tcPr>
            <w:tcW w:w="6803" w:type="dxa"/>
          </w:tcPr>
          <w:p w:rsidR="00835E45" w:rsidRDefault="00835E45">
            <w:pPr>
              <w:pStyle w:val="ConsPlusNormal"/>
            </w:pPr>
            <w:r>
              <w:t>Поступило денежных средств из бюджета</w:t>
            </w:r>
          </w:p>
        </w:tc>
        <w:tc>
          <w:tcPr>
            <w:tcW w:w="1701" w:type="dxa"/>
          </w:tcPr>
          <w:p w:rsidR="00835E45" w:rsidRDefault="00835E45">
            <w:pPr>
              <w:pStyle w:val="ConsPlusNormal"/>
            </w:pPr>
          </w:p>
        </w:tc>
      </w:tr>
      <w:tr w:rsidR="00835E45">
        <w:tc>
          <w:tcPr>
            <w:tcW w:w="567" w:type="dxa"/>
          </w:tcPr>
          <w:p w:rsidR="00835E45" w:rsidRDefault="00835E45">
            <w:pPr>
              <w:pStyle w:val="ConsPlusNormal"/>
            </w:pPr>
            <w:r>
              <w:t>3.</w:t>
            </w:r>
          </w:p>
        </w:tc>
        <w:tc>
          <w:tcPr>
            <w:tcW w:w="6803" w:type="dxa"/>
          </w:tcPr>
          <w:p w:rsidR="00835E45" w:rsidRDefault="00835E45">
            <w:pPr>
              <w:pStyle w:val="ConsPlusNormal"/>
            </w:pPr>
            <w:r>
              <w:t>Направление расходования:</w:t>
            </w:r>
          </w:p>
          <w:p w:rsidR="00835E45" w:rsidRDefault="00835E45">
            <w:pPr>
              <w:pStyle w:val="ConsPlusNormal"/>
            </w:pPr>
            <w:r>
              <w:t>- расходы на проведение мероприятий:</w:t>
            </w:r>
          </w:p>
          <w:p w:rsidR="00835E45" w:rsidRDefault="00835E45">
            <w:pPr>
              <w:pStyle w:val="ConsPlusNormal"/>
            </w:pPr>
            <w:r>
              <w:t>в том числе</w:t>
            </w:r>
          </w:p>
          <w:p w:rsidR="00835E45" w:rsidRDefault="00835E45">
            <w:pPr>
              <w:pStyle w:val="ConsPlusNormal"/>
            </w:pPr>
            <w:r>
              <w:t>1.</w:t>
            </w:r>
          </w:p>
          <w:p w:rsidR="00835E45" w:rsidRDefault="00835E45">
            <w:pPr>
              <w:pStyle w:val="ConsPlusNormal"/>
            </w:pPr>
            <w:r>
              <w:t>2.</w:t>
            </w:r>
          </w:p>
          <w:p w:rsidR="00835E45" w:rsidRDefault="00835E45">
            <w:pPr>
              <w:pStyle w:val="ConsPlusNormal"/>
            </w:pPr>
            <w:r>
              <w:t>3.</w:t>
            </w:r>
          </w:p>
          <w:p w:rsidR="00835E45" w:rsidRDefault="00835E45">
            <w:pPr>
              <w:pStyle w:val="ConsPlusNormal"/>
            </w:pPr>
            <w:r>
              <w:t>- расходы на частичное обеспечение деятельности:</w:t>
            </w:r>
          </w:p>
          <w:p w:rsidR="00835E45" w:rsidRDefault="00835E45">
            <w:pPr>
              <w:pStyle w:val="ConsPlusNormal"/>
            </w:pPr>
            <w:r>
              <w:lastRenderedPageBreak/>
              <w:t>в том числе</w:t>
            </w:r>
          </w:p>
          <w:p w:rsidR="00835E45" w:rsidRDefault="00835E45">
            <w:pPr>
              <w:pStyle w:val="ConsPlusNormal"/>
            </w:pPr>
            <w:r>
              <w:t>1.</w:t>
            </w:r>
          </w:p>
          <w:p w:rsidR="00835E45" w:rsidRDefault="00835E45">
            <w:pPr>
              <w:pStyle w:val="ConsPlusNormal"/>
            </w:pPr>
            <w:r>
              <w:t>2.</w:t>
            </w:r>
          </w:p>
          <w:p w:rsidR="00835E45" w:rsidRDefault="00835E45">
            <w:pPr>
              <w:pStyle w:val="ConsPlusNormal"/>
            </w:pPr>
            <w:r>
              <w:t>3.</w:t>
            </w:r>
          </w:p>
        </w:tc>
        <w:tc>
          <w:tcPr>
            <w:tcW w:w="1701" w:type="dxa"/>
          </w:tcPr>
          <w:p w:rsidR="00835E45" w:rsidRDefault="00835E45">
            <w:pPr>
              <w:pStyle w:val="ConsPlusNormal"/>
            </w:pPr>
          </w:p>
        </w:tc>
      </w:tr>
      <w:tr w:rsidR="00835E45">
        <w:tc>
          <w:tcPr>
            <w:tcW w:w="567" w:type="dxa"/>
          </w:tcPr>
          <w:p w:rsidR="00835E45" w:rsidRDefault="00835E45">
            <w:pPr>
              <w:pStyle w:val="ConsPlusNormal"/>
            </w:pPr>
            <w:r>
              <w:lastRenderedPageBreak/>
              <w:t>4.</w:t>
            </w:r>
          </w:p>
        </w:tc>
        <w:tc>
          <w:tcPr>
            <w:tcW w:w="6803" w:type="dxa"/>
          </w:tcPr>
          <w:p w:rsidR="00835E45" w:rsidRDefault="00835E45">
            <w:pPr>
              <w:pStyle w:val="ConsPlusNormal"/>
            </w:pPr>
            <w:r>
              <w:t>Итого расходов</w:t>
            </w:r>
          </w:p>
        </w:tc>
        <w:tc>
          <w:tcPr>
            <w:tcW w:w="1701" w:type="dxa"/>
          </w:tcPr>
          <w:p w:rsidR="00835E45" w:rsidRDefault="00835E45">
            <w:pPr>
              <w:pStyle w:val="ConsPlusNormal"/>
            </w:pPr>
          </w:p>
        </w:tc>
      </w:tr>
      <w:tr w:rsidR="00835E45">
        <w:tc>
          <w:tcPr>
            <w:tcW w:w="567" w:type="dxa"/>
          </w:tcPr>
          <w:p w:rsidR="00835E45" w:rsidRDefault="00835E45">
            <w:pPr>
              <w:pStyle w:val="ConsPlusNormal"/>
            </w:pPr>
            <w:r>
              <w:t>5.</w:t>
            </w:r>
          </w:p>
        </w:tc>
        <w:tc>
          <w:tcPr>
            <w:tcW w:w="6803" w:type="dxa"/>
          </w:tcPr>
          <w:p w:rsidR="00835E45" w:rsidRDefault="00835E45">
            <w:pPr>
              <w:pStyle w:val="ConsPlusNormal"/>
            </w:pPr>
            <w:r>
              <w:t>Остаток субсидий на конец отчетного квартала</w:t>
            </w:r>
          </w:p>
        </w:tc>
        <w:tc>
          <w:tcPr>
            <w:tcW w:w="1701" w:type="dxa"/>
          </w:tcPr>
          <w:p w:rsidR="00835E45" w:rsidRDefault="00835E45">
            <w:pPr>
              <w:pStyle w:val="ConsPlusNormal"/>
            </w:pPr>
          </w:p>
        </w:tc>
      </w:tr>
    </w:tbl>
    <w:p w:rsidR="00835E45" w:rsidRDefault="00835E45">
      <w:pPr>
        <w:pStyle w:val="ConsPlusNormal"/>
      </w:pPr>
    </w:p>
    <w:p w:rsidR="00835E45" w:rsidRDefault="00835E45">
      <w:pPr>
        <w:pStyle w:val="ConsPlusNormal"/>
        <w:jc w:val="both"/>
      </w:pPr>
      <w:r>
        <w:t>Приложение:</w:t>
      </w:r>
    </w:p>
    <w:p w:rsidR="00835E45" w:rsidRDefault="00835E45">
      <w:pPr>
        <w:pStyle w:val="ConsPlusNormal"/>
        <w:spacing w:before="280"/>
        <w:ind w:firstLine="540"/>
        <w:jc w:val="both"/>
      </w:pPr>
      <w:r>
        <w:t>1. Заверенные копии документов, подтверждающие произведенные расходы в количестве _________</w:t>
      </w:r>
    </w:p>
    <w:p w:rsidR="00835E45" w:rsidRDefault="00835E45">
      <w:pPr>
        <w:pStyle w:val="ConsPlusNormal"/>
        <w:spacing w:before="280"/>
        <w:ind w:firstLine="540"/>
        <w:jc w:val="both"/>
      </w:pPr>
      <w:r>
        <w:t>2. Фотографии в количестве _______</w:t>
      </w:r>
    </w:p>
    <w:p w:rsidR="00835E45" w:rsidRDefault="00835E4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340"/>
        <w:gridCol w:w="2154"/>
        <w:gridCol w:w="340"/>
        <w:gridCol w:w="340"/>
        <w:gridCol w:w="1530"/>
        <w:gridCol w:w="340"/>
        <w:gridCol w:w="2154"/>
        <w:gridCol w:w="340"/>
      </w:tblGrid>
      <w:tr w:rsidR="00835E45">
        <w:tc>
          <w:tcPr>
            <w:tcW w:w="4364" w:type="dxa"/>
            <w:gridSpan w:val="4"/>
            <w:tcBorders>
              <w:top w:val="nil"/>
              <w:left w:val="nil"/>
              <w:bottom w:val="nil"/>
              <w:right w:val="nil"/>
            </w:tcBorders>
          </w:tcPr>
          <w:p w:rsidR="00835E45" w:rsidRDefault="00835E45">
            <w:pPr>
              <w:pStyle w:val="ConsPlusNormal"/>
            </w:pPr>
            <w:r>
              <w:t>Руководитель организации</w:t>
            </w:r>
          </w:p>
        </w:tc>
        <w:tc>
          <w:tcPr>
            <w:tcW w:w="340" w:type="dxa"/>
            <w:tcBorders>
              <w:top w:val="nil"/>
              <w:left w:val="nil"/>
              <w:bottom w:val="nil"/>
              <w:right w:val="nil"/>
            </w:tcBorders>
          </w:tcPr>
          <w:p w:rsidR="00835E45" w:rsidRDefault="00835E45">
            <w:pPr>
              <w:pStyle w:val="ConsPlusNormal"/>
            </w:pPr>
          </w:p>
        </w:tc>
        <w:tc>
          <w:tcPr>
            <w:tcW w:w="4364" w:type="dxa"/>
            <w:gridSpan w:val="4"/>
            <w:tcBorders>
              <w:top w:val="nil"/>
              <w:left w:val="nil"/>
              <w:bottom w:val="nil"/>
              <w:right w:val="nil"/>
            </w:tcBorders>
          </w:tcPr>
          <w:p w:rsidR="00835E45" w:rsidRDefault="00835E45">
            <w:pPr>
              <w:pStyle w:val="ConsPlusNormal"/>
            </w:pPr>
            <w:r>
              <w:t>Глава Артемовского городского округа</w:t>
            </w:r>
          </w:p>
        </w:tc>
      </w:tr>
      <w:tr w:rsidR="00835E45">
        <w:tc>
          <w:tcPr>
            <w:tcW w:w="1530" w:type="dxa"/>
            <w:tcBorders>
              <w:top w:val="nil"/>
              <w:left w:val="nil"/>
              <w:bottom w:val="single" w:sz="4" w:space="0" w:color="auto"/>
              <w:right w:val="nil"/>
            </w:tcBorders>
          </w:tcPr>
          <w:p w:rsidR="00835E45" w:rsidRDefault="00835E45">
            <w:pPr>
              <w:pStyle w:val="ConsPlusNormal"/>
            </w:pPr>
          </w:p>
        </w:tc>
        <w:tc>
          <w:tcPr>
            <w:tcW w:w="340" w:type="dxa"/>
            <w:tcBorders>
              <w:top w:val="nil"/>
              <w:left w:val="nil"/>
              <w:bottom w:val="nil"/>
              <w:right w:val="nil"/>
            </w:tcBorders>
          </w:tcPr>
          <w:p w:rsidR="00835E45" w:rsidRDefault="00835E45">
            <w:pPr>
              <w:pStyle w:val="ConsPlusNormal"/>
              <w:jc w:val="right"/>
            </w:pPr>
            <w:r>
              <w:t>(</w:t>
            </w:r>
          </w:p>
        </w:tc>
        <w:tc>
          <w:tcPr>
            <w:tcW w:w="2154" w:type="dxa"/>
            <w:tcBorders>
              <w:top w:val="nil"/>
              <w:left w:val="nil"/>
              <w:bottom w:val="single" w:sz="4" w:space="0" w:color="auto"/>
              <w:right w:val="nil"/>
            </w:tcBorders>
          </w:tcPr>
          <w:p w:rsidR="00835E45" w:rsidRDefault="00835E45">
            <w:pPr>
              <w:pStyle w:val="ConsPlusNormal"/>
            </w:pPr>
          </w:p>
        </w:tc>
        <w:tc>
          <w:tcPr>
            <w:tcW w:w="340" w:type="dxa"/>
            <w:tcBorders>
              <w:top w:val="nil"/>
              <w:left w:val="nil"/>
              <w:bottom w:val="nil"/>
              <w:right w:val="nil"/>
            </w:tcBorders>
          </w:tcPr>
          <w:p w:rsidR="00835E45" w:rsidRDefault="00835E45">
            <w:pPr>
              <w:pStyle w:val="ConsPlusNormal"/>
            </w:pPr>
            <w:r>
              <w:t>)</w:t>
            </w:r>
          </w:p>
        </w:tc>
        <w:tc>
          <w:tcPr>
            <w:tcW w:w="340" w:type="dxa"/>
            <w:tcBorders>
              <w:top w:val="nil"/>
              <w:left w:val="nil"/>
              <w:bottom w:val="nil"/>
              <w:right w:val="nil"/>
            </w:tcBorders>
          </w:tcPr>
          <w:p w:rsidR="00835E45" w:rsidRDefault="00835E45">
            <w:pPr>
              <w:pStyle w:val="ConsPlusNormal"/>
            </w:pPr>
          </w:p>
        </w:tc>
        <w:tc>
          <w:tcPr>
            <w:tcW w:w="1530" w:type="dxa"/>
            <w:tcBorders>
              <w:top w:val="nil"/>
              <w:left w:val="nil"/>
              <w:bottom w:val="single" w:sz="4" w:space="0" w:color="auto"/>
              <w:right w:val="nil"/>
            </w:tcBorders>
          </w:tcPr>
          <w:p w:rsidR="00835E45" w:rsidRDefault="00835E45">
            <w:pPr>
              <w:pStyle w:val="ConsPlusNormal"/>
            </w:pPr>
          </w:p>
        </w:tc>
        <w:tc>
          <w:tcPr>
            <w:tcW w:w="340" w:type="dxa"/>
            <w:tcBorders>
              <w:top w:val="nil"/>
              <w:left w:val="nil"/>
              <w:bottom w:val="nil"/>
              <w:right w:val="nil"/>
            </w:tcBorders>
          </w:tcPr>
          <w:p w:rsidR="00835E45" w:rsidRDefault="00835E45">
            <w:pPr>
              <w:pStyle w:val="ConsPlusNormal"/>
              <w:jc w:val="right"/>
            </w:pPr>
            <w:r>
              <w:t>(</w:t>
            </w:r>
          </w:p>
        </w:tc>
        <w:tc>
          <w:tcPr>
            <w:tcW w:w="2154" w:type="dxa"/>
            <w:tcBorders>
              <w:top w:val="nil"/>
              <w:left w:val="nil"/>
              <w:bottom w:val="single" w:sz="4" w:space="0" w:color="auto"/>
              <w:right w:val="nil"/>
            </w:tcBorders>
          </w:tcPr>
          <w:p w:rsidR="00835E45" w:rsidRDefault="00835E45">
            <w:pPr>
              <w:pStyle w:val="ConsPlusNormal"/>
            </w:pPr>
          </w:p>
        </w:tc>
        <w:tc>
          <w:tcPr>
            <w:tcW w:w="340" w:type="dxa"/>
            <w:tcBorders>
              <w:top w:val="nil"/>
              <w:left w:val="nil"/>
              <w:bottom w:val="nil"/>
              <w:right w:val="nil"/>
            </w:tcBorders>
          </w:tcPr>
          <w:p w:rsidR="00835E45" w:rsidRDefault="00835E45">
            <w:pPr>
              <w:pStyle w:val="ConsPlusNormal"/>
            </w:pPr>
            <w:r>
              <w:t>)</w:t>
            </w:r>
          </w:p>
        </w:tc>
      </w:tr>
      <w:tr w:rsidR="00835E45">
        <w:tc>
          <w:tcPr>
            <w:tcW w:w="4364" w:type="dxa"/>
            <w:gridSpan w:val="4"/>
            <w:tcBorders>
              <w:top w:val="nil"/>
              <w:left w:val="nil"/>
              <w:bottom w:val="nil"/>
              <w:right w:val="nil"/>
            </w:tcBorders>
          </w:tcPr>
          <w:p w:rsidR="00835E45" w:rsidRDefault="00835E45">
            <w:pPr>
              <w:pStyle w:val="ConsPlusNormal"/>
            </w:pPr>
            <w:r>
              <w:t>М.П.</w:t>
            </w:r>
          </w:p>
        </w:tc>
        <w:tc>
          <w:tcPr>
            <w:tcW w:w="340" w:type="dxa"/>
            <w:tcBorders>
              <w:top w:val="nil"/>
              <w:left w:val="nil"/>
              <w:bottom w:val="nil"/>
              <w:right w:val="nil"/>
            </w:tcBorders>
          </w:tcPr>
          <w:p w:rsidR="00835E45" w:rsidRDefault="00835E45">
            <w:pPr>
              <w:pStyle w:val="ConsPlusNormal"/>
            </w:pPr>
          </w:p>
        </w:tc>
        <w:tc>
          <w:tcPr>
            <w:tcW w:w="4364" w:type="dxa"/>
            <w:gridSpan w:val="4"/>
            <w:tcBorders>
              <w:top w:val="nil"/>
              <w:left w:val="nil"/>
              <w:bottom w:val="nil"/>
              <w:right w:val="nil"/>
            </w:tcBorders>
          </w:tcPr>
          <w:p w:rsidR="00835E45" w:rsidRDefault="00835E45">
            <w:pPr>
              <w:pStyle w:val="ConsPlusNormal"/>
            </w:pPr>
            <w:r>
              <w:t>М.П.</w:t>
            </w:r>
          </w:p>
        </w:tc>
      </w:tr>
      <w:tr w:rsidR="00835E45">
        <w:tc>
          <w:tcPr>
            <w:tcW w:w="4364" w:type="dxa"/>
            <w:gridSpan w:val="4"/>
            <w:tcBorders>
              <w:top w:val="nil"/>
              <w:left w:val="nil"/>
              <w:bottom w:val="nil"/>
              <w:right w:val="nil"/>
            </w:tcBorders>
          </w:tcPr>
          <w:p w:rsidR="00835E45" w:rsidRDefault="00835E45">
            <w:pPr>
              <w:pStyle w:val="ConsPlusNormal"/>
            </w:pPr>
            <w:r>
              <w:t>дата</w:t>
            </w:r>
          </w:p>
        </w:tc>
        <w:tc>
          <w:tcPr>
            <w:tcW w:w="340" w:type="dxa"/>
            <w:tcBorders>
              <w:top w:val="nil"/>
              <w:left w:val="nil"/>
              <w:bottom w:val="nil"/>
              <w:right w:val="nil"/>
            </w:tcBorders>
          </w:tcPr>
          <w:p w:rsidR="00835E45" w:rsidRDefault="00835E45">
            <w:pPr>
              <w:pStyle w:val="ConsPlusNormal"/>
            </w:pPr>
          </w:p>
        </w:tc>
        <w:tc>
          <w:tcPr>
            <w:tcW w:w="4364" w:type="dxa"/>
            <w:gridSpan w:val="4"/>
            <w:tcBorders>
              <w:top w:val="nil"/>
              <w:left w:val="nil"/>
              <w:bottom w:val="nil"/>
              <w:right w:val="nil"/>
            </w:tcBorders>
          </w:tcPr>
          <w:p w:rsidR="00835E45" w:rsidRDefault="00835E45">
            <w:pPr>
              <w:pStyle w:val="ConsPlusNormal"/>
            </w:pPr>
            <w:r>
              <w:t>дата</w:t>
            </w:r>
          </w:p>
        </w:tc>
      </w:tr>
    </w:tbl>
    <w:p w:rsidR="00835E45" w:rsidRDefault="00835E45">
      <w:pPr>
        <w:pStyle w:val="ConsPlusNormal"/>
      </w:pPr>
    </w:p>
    <w:p w:rsidR="00835E45" w:rsidRDefault="00835E45">
      <w:pPr>
        <w:pStyle w:val="ConsPlusNormal"/>
      </w:pPr>
    </w:p>
    <w:p w:rsidR="00835E45" w:rsidRDefault="00835E45">
      <w:pPr>
        <w:pStyle w:val="ConsPlusNormal"/>
        <w:pBdr>
          <w:bottom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17" w:name="_GoBack"/>
      <w:bookmarkEnd w:id="17"/>
    </w:p>
    <w:sectPr w:rsidR="00CC72CE" w:rsidRPr="00EA5490" w:rsidSect="00696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45"/>
    <w:rsid w:val="00111390"/>
    <w:rsid w:val="0063379B"/>
    <w:rsid w:val="00835E45"/>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0BFF3-292A-4EBF-975B-125E91BC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E45"/>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Nonformat">
    <w:name w:val="ConsPlusNonformat"/>
    <w:rsid w:val="00835E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5E45"/>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TitlePage">
    <w:name w:val="ConsPlusTitlePage"/>
    <w:rsid w:val="00835E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2A3F1A2AA55CA2BF0ED256972B3FA2994F6919BDC58B90C928EA6DC3D5A554C7906BEE9452551DBE7677D1DA20DAC4E6912CF2C252640BEx9L" TargetMode="External"/><Relationship Id="rId13" Type="http://schemas.openxmlformats.org/officeDocument/2006/relationships/hyperlink" Target="consultantplus://offline/ref=C0A2A3F1A2AA55CA2BF0F3287F1EEDF02C9CAD9F91DA57E953C788F1836D5C000C3900EBB801705DD1EC2D2C5BE902AE4CB7x4L" TargetMode="External"/><Relationship Id="rId3" Type="http://schemas.openxmlformats.org/officeDocument/2006/relationships/webSettings" Target="webSettings.xml"/><Relationship Id="rId7" Type="http://schemas.openxmlformats.org/officeDocument/2006/relationships/hyperlink" Target="consultantplus://offline/ref=C0A2A3F1A2AA55CA2BF0ED256972B3FA2995F19197DB58B90C928EA6DC3D5A554C7906BAE1402E0482A866215BF71EAE4C6910CD30B2x4L" TargetMode="External"/><Relationship Id="rId12" Type="http://schemas.openxmlformats.org/officeDocument/2006/relationships/hyperlink" Target="consultantplus://offline/ref=C0A2A3F1A2AA55CA2BF0F3287F1EEDF02C9CAD9F91D853E651C488F1836D5C000C3900EBB801705DD1EC2D2C5BE902AE4CB7x4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0A2A3F1A2AA55CA2BF0ED256972B3FA2995F19096DD58B90C928EA6DC3D5A554C7906BEE9452456D5E7677D1DA20DAC4E6912CF2C252640BEx9L" TargetMode="External"/><Relationship Id="rId11" Type="http://schemas.openxmlformats.org/officeDocument/2006/relationships/hyperlink" Target="consultantplus://offline/ref=C0A2A3F1A2AA55CA2BF0F3287F1EEDF02C9CAD9F90D957E756C088F1836D5C000C3900EBAA012851D3ED362551FC54FF0A221FCF32392640F4A2723DB3x4L" TargetMode="External"/><Relationship Id="rId5" Type="http://schemas.openxmlformats.org/officeDocument/2006/relationships/hyperlink" Target="consultantplus://offline/ref=C0A2A3F1A2AA55CA2BF0ED256972B3FA2997F1909BDF58B90C928EA6DC3D5A554C7906B9EF472C5B87BD777954F500B04E750CCF3225B2x5L" TargetMode="External"/><Relationship Id="rId15" Type="http://schemas.openxmlformats.org/officeDocument/2006/relationships/fontTable" Target="fontTable.xml"/><Relationship Id="rId10" Type="http://schemas.openxmlformats.org/officeDocument/2006/relationships/hyperlink" Target="consultantplus://offline/ref=C0A2A3F1A2AA55CA2BF0F3287F1EEDF02C9CAD9F90D957E756C088F1836D5C000C3900EBAA012851D3EC372559FC54FF0A221FCF32392640F4A2723DB3x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A2A3F1A2AA55CA2BF0F3287F1EEDF02C9CAD9F91DA57E953C788F1836D5C000C3900EBB801705DD1EC2D2C5BE902AE4CB7x4L" TargetMode="External"/><Relationship Id="rId14" Type="http://schemas.openxmlformats.org/officeDocument/2006/relationships/hyperlink" Target="consultantplus://offline/ref=C0A2A3F1A2AA55CA2BF0ED256972B3FA2997F1909BDF58B90C928EA6DC3D5A555E795EB2EB453B50D1F2312C5BBF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8325</Words>
  <Characters>47457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cp:revision>
  <dcterms:created xsi:type="dcterms:W3CDTF">2023-02-20T11:47:00Z</dcterms:created>
  <dcterms:modified xsi:type="dcterms:W3CDTF">2023-02-20T11:49:00Z</dcterms:modified>
</cp:coreProperties>
</file>