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A36ABD">
        <w:rPr>
          <w:sz w:val="28"/>
          <w:szCs w:val="28"/>
        </w:rPr>
        <w:t>проект решения Думы Артемовского городского округа «О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 (с изменениями, внесенными решением Думы Артемовского городского округа от 24.02.2022 № 73)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A36ABD">
        <w:rPr>
          <w:b/>
          <w:sz w:val="22"/>
          <w:szCs w:val="22"/>
        </w:rPr>
        <w:t>01/07/09-22/00008372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"http://regulation.midural.ru/projects#npa=8372"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B711A0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711A0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B711A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711A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711A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711A0">
        <w:rPr>
          <w:rStyle w:val="a8"/>
        </w:rPr>
        <w:t>=8372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09.09.2022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A36ABD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10.10.2022 в 7:49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36ABD" w:rsidRPr="00A829FF" w:rsidTr="00F276F3">
        <w:trPr>
          <w:trHeight w:val="27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принятия</w:t>
            </w:r>
            <w:bookmarkStart w:id="6" w:name="_GoBack"/>
            <w:bookmarkEnd w:id="6"/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A36ABD" w:rsidRPr="00A829FF" w:rsidTr="00F276F3">
        <w:trPr>
          <w:trHeight w:val="27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BD" w:rsidRDefault="00A36ABD" w:rsidP="00A36AB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36AB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36ABD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BC" w:rsidRDefault="00D830BC">
      <w:r>
        <w:separator/>
      </w:r>
    </w:p>
  </w:endnote>
  <w:endnote w:type="continuationSeparator" w:id="0">
    <w:p w:rsidR="00D830BC" w:rsidRDefault="00D8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BC" w:rsidRDefault="00D830BC">
      <w:r>
        <w:separator/>
      </w:r>
    </w:p>
  </w:footnote>
  <w:footnote w:type="continuationSeparator" w:id="0">
    <w:p w:rsidR="00D830BC" w:rsidRDefault="00D8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64BE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ABD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11A0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0BC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A93E8-C81F-49CD-8A02-F60FD81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01D1-D884-4BC5-B005-D9FA8B8B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2022-10-10T02:53:00Z</dcterms:created>
  <dcterms:modified xsi:type="dcterms:W3CDTF">2022-10-10T03:06:00Z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